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6"/>
        <w:tblGridChange w:id="0">
          <w:tblGrid>
            <w:gridCol w:w="9356"/>
          </w:tblGrid>
        </w:tblGridChange>
      </w:tblGrid>
      <w:tr>
        <w:trPr>
          <w:cantSplit w:val="0"/>
          <w:trHeight w:val="1584" w:hRule="atLeast"/>
          <w:tblHeader w:val="0"/>
        </w:trPr>
        <w:tc>
          <w:tcPr/>
          <w:p w:rsidR="00000000" w:rsidDel="00000000" w:rsidP="00000000" w:rsidRDefault="00000000" w:rsidRPr="00000000" w14:paraId="00000002">
            <w:pPr>
              <w:ind w:left="-108" w:right="-91" w:firstLine="0"/>
              <w:jc w:val="center"/>
              <w:rPr>
                <w:rFonts w:ascii="Cambria" w:cs="Cambria" w:eastAsia="Cambria" w:hAnsi="Cambria"/>
                <w:b w:val="1"/>
                <w:sz w:val="10"/>
                <w:szCs w:val="10"/>
              </w:rPr>
            </w:pPr>
            <w:r w:rsidDel="00000000" w:rsidR="00000000" w:rsidRPr="00000000">
              <w:rPr>
                <w:rtl w:val="0"/>
              </w:rPr>
            </w:r>
          </w:p>
          <w:p w:rsidR="00000000" w:rsidDel="00000000" w:rsidP="00000000" w:rsidRDefault="00000000" w:rsidRPr="00000000" w14:paraId="00000003">
            <w:pPr>
              <w:ind w:left="-108" w:right="-108" w:firstLine="0"/>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The Title Must be the Fewest Possible Words that Accurately Describe the Content of the Paper (16)</w:t>
            </w:r>
          </w:p>
          <w:p w:rsidR="00000000" w:rsidDel="00000000" w:rsidP="00000000" w:rsidRDefault="00000000" w:rsidRPr="00000000" w14:paraId="00000004">
            <w:pPr>
              <w:ind w:left="-108" w:right="-108" w:firstLine="0"/>
              <w:jc w:val="center"/>
              <w:rPr>
                <w:rFonts w:ascii="Cambria" w:cs="Cambria" w:eastAsia="Cambria" w:hAnsi="Cambria"/>
                <w:b w:val="1"/>
                <w:sz w:val="16"/>
                <w:szCs w:val="16"/>
              </w:rPr>
            </w:pPr>
            <w:r w:rsidDel="00000000" w:rsidR="00000000" w:rsidRPr="00000000">
              <w:rPr>
                <w:rFonts w:ascii="Cambria" w:cs="Cambria" w:eastAsia="Cambria" w:hAnsi="Cambria"/>
                <w:sz w:val="16"/>
                <w:szCs w:val="16"/>
                <w:rtl w:val="0"/>
              </w:rPr>
              <w:t xml:space="preserve">Omit all waste words such as "</w:t>
            </w:r>
            <w:r w:rsidDel="00000000" w:rsidR="00000000" w:rsidRPr="00000000">
              <w:rPr>
                <w:rFonts w:ascii="Cambria" w:cs="Cambria" w:eastAsia="Cambria" w:hAnsi="Cambria"/>
                <w:i w:val="1"/>
                <w:sz w:val="16"/>
                <w:szCs w:val="16"/>
                <w:rtl w:val="0"/>
              </w:rPr>
              <w:t xml:space="preserve">A study of ...</w:t>
            </w:r>
            <w:r w:rsidDel="00000000" w:rsidR="00000000" w:rsidRPr="00000000">
              <w:rPr>
                <w:rFonts w:ascii="Cambria" w:cs="Cambria" w:eastAsia="Cambria" w:hAnsi="Cambria"/>
                <w:sz w:val="16"/>
                <w:szCs w:val="16"/>
                <w:rtl w:val="0"/>
              </w:rPr>
              <w:t xml:space="preserve">", "</w:t>
            </w:r>
            <w:r w:rsidDel="00000000" w:rsidR="00000000" w:rsidRPr="00000000">
              <w:rPr>
                <w:rFonts w:ascii="Cambria" w:cs="Cambria" w:eastAsia="Cambria" w:hAnsi="Cambria"/>
                <w:i w:val="1"/>
                <w:sz w:val="16"/>
                <w:szCs w:val="16"/>
                <w:rtl w:val="0"/>
              </w:rPr>
              <w:t xml:space="preserve">Investigations of ...</w:t>
            </w:r>
            <w:r w:rsidDel="00000000" w:rsidR="00000000" w:rsidRPr="00000000">
              <w:rPr>
                <w:rFonts w:ascii="Cambria" w:cs="Cambria" w:eastAsia="Cambria" w:hAnsi="Cambria"/>
                <w:sz w:val="16"/>
                <w:szCs w:val="16"/>
                <w:rtl w:val="0"/>
              </w:rPr>
              <w:t xml:space="preserve">", "</w:t>
            </w:r>
            <w:r w:rsidDel="00000000" w:rsidR="00000000" w:rsidRPr="00000000">
              <w:rPr>
                <w:rFonts w:ascii="Cambria" w:cs="Cambria" w:eastAsia="Cambria" w:hAnsi="Cambria"/>
                <w:i w:val="1"/>
                <w:sz w:val="16"/>
                <w:szCs w:val="16"/>
                <w:rtl w:val="0"/>
              </w:rPr>
              <w:t xml:space="preserve">Implementation of ...</w:t>
            </w:r>
            <w:r w:rsidDel="00000000" w:rsidR="00000000" w:rsidRPr="00000000">
              <w:rPr>
                <w:rFonts w:ascii="Cambria" w:cs="Cambria" w:eastAsia="Cambria" w:hAnsi="Cambria"/>
                <w:sz w:val="16"/>
                <w:szCs w:val="16"/>
                <w:rtl w:val="0"/>
              </w:rPr>
              <w:t xml:space="preserve">”, "</w:t>
            </w:r>
            <w:r w:rsidDel="00000000" w:rsidR="00000000" w:rsidRPr="00000000">
              <w:rPr>
                <w:rFonts w:ascii="Cambria" w:cs="Cambria" w:eastAsia="Cambria" w:hAnsi="Cambria"/>
                <w:i w:val="1"/>
                <w:sz w:val="16"/>
                <w:szCs w:val="16"/>
                <w:rtl w:val="0"/>
              </w:rPr>
              <w:t xml:space="preserve">Observations on ...</w:t>
            </w:r>
            <w:r w:rsidDel="00000000" w:rsidR="00000000" w:rsidRPr="00000000">
              <w:rPr>
                <w:rFonts w:ascii="Cambria" w:cs="Cambria" w:eastAsia="Cambria" w:hAnsi="Cambria"/>
                <w:sz w:val="16"/>
                <w:szCs w:val="16"/>
                <w:rtl w:val="0"/>
              </w:rPr>
              <w:t xml:space="preserve">", "</w:t>
            </w:r>
            <w:r w:rsidDel="00000000" w:rsidR="00000000" w:rsidRPr="00000000">
              <w:rPr>
                <w:rFonts w:ascii="Cambria" w:cs="Cambria" w:eastAsia="Cambria" w:hAnsi="Cambria"/>
                <w:i w:val="1"/>
                <w:sz w:val="16"/>
                <w:szCs w:val="16"/>
                <w:rtl w:val="0"/>
              </w:rPr>
              <w:t xml:space="preserve">Effect of.....</w:t>
            </w:r>
            <w:r w:rsidDel="00000000" w:rsidR="00000000" w:rsidRPr="00000000">
              <w:rPr>
                <w:rFonts w:ascii="Cambria" w:cs="Cambria" w:eastAsia="Cambria" w:hAnsi="Cambria"/>
                <w:sz w:val="16"/>
                <w:szCs w:val="16"/>
                <w:rtl w:val="0"/>
              </w:rPr>
              <w:t xml:space="preserve">", “</w:t>
            </w:r>
            <w:r w:rsidDel="00000000" w:rsidR="00000000" w:rsidRPr="00000000">
              <w:rPr>
                <w:rFonts w:ascii="Cambria" w:cs="Cambria" w:eastAsia="Cambria" w:hAnsi="Cambria"/>
                <w:i w:val="1"/>
                <w:sz w:val="16"/>
                <w:szCs w:val="16"/>
                <w:rtl w:val="0"/>
              </w:rPr>
              <w:t xml:space="preserve">Analysis of …</w:t>
            </w:r>
            <w:r w:rsidDel="00000000" w:rsidR="00000000" w:rsidRPr="00000000">
              <w:rPr>
                <w:rFonts w:ascii="Cambria" w:cs="Cambria" w:eastAsia="Cambria" w:hAnsi="Cambria"/>
                <w:sz w:val="16"/>
                <w:szCs w:val="16"/>
                <w:rtl w:val="0"/>
              </w:rPr>
              <w:t xml:space="preserve">”, “</w:t>
            </w:r>
            <w:r w:rsidDel="00000000" w:rsidR="00000000" w:rsidRPr="00000000">
              <w:rPr>
                <w:rFonts w:ascii="Cambria" w:cs="Cambria" w:eastAsia="Cambria" w:hAnsi="Cambria"/>
                <w:i w:val="1"/>
                <w:sz w:val="16"/>
                <w:szCs w:val="16"/>
                <w:rtl w:val="0"/>
              </w:rPr>
              <w:t xml:space="preserve">Design of</w:t>
            </w:r>
            <w:r w:rsidDel="00000000" w:rsidR="00000000" w:rsidRPr="00000000">
              <w:rPr>
                <w:rFonts w:ascii="Cambria" w:cs="Cambria" w:eastAsia="Cambria" w:hAnsi="Cambria"/>
                <w:sz w:val="16"/>
                <w:szCs w:val="16"/>
                <w:rtl w:val="0"/>
              </w:rPr>
              <w:t xml:space="preserve">…” etc. Concise and informative. Titles are often used in information-retrieval systems. Avoid abbreviations and formulae where possible.)</w:t>
            </w:r>
            <w:r w:rsidDel="00000000" w:rsidR="00000000" w:rsidRPr="00000000">
              <w:rPr>
                <w:rtl w:val="0"/>
              </w:rPr>
            </w:r>
          </w:p>
          <w:p w:rsidR="00000000" w:rsidDel="00000000" w:rsidP="00000000" w:rsidRDefault="00000000" w:rsidRPr="00000000" w14:paraId="00000005">
            <w:pPr>
              <w:ind w:left="-108"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06">
            <w:pPr>
              <w:ind w:left="-108" w:right="-108" w:firstLine="0"/>
              <w:jc w:val="center"/>
              <w:rPr>
                <w:rFonts w:ascii="Cambria" w:cs="Cambria" w:eastAsia="Cambria" w:hAnsi="Cambria"/>
              </w:rPr>
            </w:pPr>
            <w:r w:rsidDel="00000000" w:rsidR="00000000" w:rsidRPr="00000000">
              <w:rPr>
                <w:rFonts w:ascii="Cambria" w:cs="Cambria" w:eastAsia="Cambria" w:hAnsi="Cambria"/>
                <w:b w:val="1"/>
                <w:rtl w:val="0"/>
              </w:rPr>
              <w:t xml:space="preserve">First Author </w:t>
            </w:r>
            <w:r w:rsidDel="00000000" w:rsidR="00000000" w:rsidRPr="00000000">
              <w:rPr>
                <w:rFonts w:ascii="Cambria" w:cs="Cambria" w:eastAsia="Cambria" w:hAnsi="Cambria"/>
                <w:b w:val="1"/>
                <w:color w:val="002060"/>
                <w:vertAlign w:val="superscript"/>
              </w:rPr>
              <w:footnoteReference w:customMarkFollows="0" w:id="0"/>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Second Author </w:t>
            </w:r>
            <w:r w:rsidDel="00000000" w:rsidR="00000000" w:rsidRPr="00000000">
              <w:rPr>
                <w:rFonts w:ascii="Cambria" w:cs="Cambria" w:eastAsia="Cambria" w:hAnsi="Cambria"/>
                <w:b w:val="1"/>
                <w:color w:val="002060"/>
                <w:vertAlign w:val="superscript"/>
              </w:rPr>
              <w:footnoteReference w:customMarkFollows="0" w:id="1"/>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Third Author </w:t>
            </w:r>
            <w:r w:rsidDel="00000000" w:rsidR="00000000" w:rsidRPr="00000000">
              <w:rPr>
                <w:rFonts w:ascii="Cambria" w:cs="Cambria" w:eastAsia="Cambria" w:hAnsi="Cambria"/>
                <w:b w:val="1"/>
                <w:color w:val="002060"/>
                <w:vertAlign w:val="superscript"/>
              </w:rPr>
              <w:footnoteReference w:customMarkFollows="0" w:id="2"/>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rtl w:val="0"/>
              </w:rPr>
              <w:t xml:space="preserve">Fourth Author </w:t>
            </w:r>
            <w:r w:rsidDel="00000000" w:rsidR="00000000" w:rsidRPr="00000000">
              <w:rPr>
                <w:rFonts w:ascii="Cambria" w:cs="Cambria" w:eastAsia="Cambria" w:hAnsi="Cambria"/>
                <w:b w:val="1"/>
                <w:color w:val="002060"/>
                <w:vertAlign w:val="superscript"/>
              </w:rPr>
              <w:footnoteReference w:customMarkFollows="0" w:id="3"/>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rtl w:val="0"/>
              </w:rPr>
              <w:t xml:space="preserve"> Fifth Author </w:t>
            </w:r>
            <w:r w:rsidDel="00000000" w:rsidR="00000000" w:rsidRPr="00000000">
              <w:rPr>
                <w:rFonts w:ascii="Cambria" w:cs="Cambria" w:eastAsia="Cambria" w:hAnsi="Cambria"/>
                <w:b w:val="1"/>
                <w:color w:val="002060"/>
                <w:vertAlign w:val="superscript"/>
              </w:rPr>
              <w:footnoteReference w:customMarkFollows="0" w:id="4"/>
            </w:r>
            <w:r w:rsidDel="00000000" w:rsidR="00000000" w:rsidRPr="00000000">
              <w:rPr>
                <w:rFonts w:ascii="Cambria" w:cs="Cambria" w:eastAsia="Cambria" w:hAnsi="Cambria"/>
                <w:b w:val="1"/>
                <w:color w:val="ff6600"/>
                <w:rtl w:val="0"/>
              </w:rPr>
              <w:t xml:space="preserve"> </w:t>
            </w:r>
            <w:r w:rsidDel="00000000" w:rsidR="00000000" w:rsidRPr="00000000">
              <w:rPr>
                <w:rtl w:val="0"/>
              </w:rPr>
            </w:r>
          </w:p>
          <w:p w:rsidR="00000000" w:rsidDel="00000000" w:rsidP="00000000" w:rsidRDefault="00000000" w:rsidRPr="00000000" w14:paraId="00000007">
            <w:pPr>
              <w:ind w:right="-108"/>
              <w:rPr>
                <w:rFonts w:ascii="Cambria" w:cs="Cambria" w:eastAsia="Cambria" w:hAnsi="Cambria"/>
                <w:i w:val="1"/>
              </w:rPr>
            </w:pPr>
            <w:r w:rsidDel="00000000" w:rsidR="00000000" w:rsidRPr="00000000">
              <w:rPr>
                <w:rtl w:val="0"/>
              </w:rPr>
            </w:r>
          </w:p>
        </w:tc>
      </w:tr>
    </w:tbl>
    <w:p w:rsidR="00000000" w:rsidDel="00000000" w:rsidP="00000000" w:rsidRDefault="00000000" w:rsidRPr="00000000" w14:paraId="00000008">
      <w:pPr>
        <w:ind w:left="-108" w:right="-91" w:firstLine="0"/>
        <w:rPr>
          <w:rFonts w:ascii="Cambria" w:cs="Cambria" w:eastAsia="Cambria" w:hAnsi="Cambria"/>
          <w:sz w:val="4"/>
          <w:szCs w:val="4"/>
        </w:rPr>
      </w:pPr>
      <w:r w:rsidDel="00000000" w:rsidR="00000000" w:rsidRPr="00000000">
        <w:rPr>
          <w:rtl w:val="0"/>
        </w:rPr>
      </w:r>
    </w:p>
    <w:tbl>
      <w:tblPr>
        <w:tblStyle w:val="Table2"/>
        <w:tblW w:w="93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283"/>
        <w:gridCol w:w="6805"/>
        <w:tblGridChange w:id="0">
          <w:tblGrid>
            <w:gridCol w:w="2268"/>
            <w:gridCol w:w="283"/>
            <w:gridCol w:w="6805"/>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9">
            <w:pPr>
              <w:spacing w:after="120" w:before="120" w:lineRule="auto"/>
              <w:ind w:left="-108" w:firstLine="0"/>
              <w:rPr>
                <w:rFonts w:ascii="Cambria" w:cs="Cambria" w:eastAsia="Cambria" w:hAnsi="Cambria"/>
                <w:b w:val="1"/>
              </w:rPr>
            </w:pPr>
            <w:r w:rsidDel="00000000" w:rsidR="00000000" w:rsidRPr="00000000">
              <w:rPr>
                <w:rFonts w:ascii="Cambria" w:cs="Cambria" w:eastAsia="Cambria" w:hAnsi="Cambria"/>
                <w:b w:val="1"/>
                <w:i w:val="1"/>
                <w:sz w:val="19"/>
                <w:szCs w:val="19"/>
                <w:rtl w:val="0"/>
              </w:rPr>
              <w:t xml:space="preserve">Article History</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0A">
            <w:pPr>
              <w:spacing w:before="120" w:lineRule="auto"/>
              <w:jc w:val="center"/>
              <w:rPr>
                <w:rFonts w:ascii="Cambria" w:cs="Cambria" w:eastAsia="Cambria" w:hAnsi="Cambria"/>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bookmarkStart w:colFirst="0" w:colLast="0" w:name="bookmark=id.gjdgxs" w:id="0"/>
          <w:bookmarkEnd w:id="0"/>
          <w:p w:rsidR="00000000" w:rsidDel="00000000" w:rsidP="00000000" w:rsidRDefault="00000000" w:rsidRPr="00000000" w14:paraId="0000000B">
            <w:pPr>
              <w:spacing w:before="120" w:lineRule="auto"/>
              <w:ind w:left="-107" w:firstLine="0"/>
              <w:rPr>
                <w:rFonts w:ascii="Cambria" w:cs="Cambria" w:eastAsia="Cambria" w:hAnsi="Cambria"/>
              </w:rPr>
            </w:pPr>
            <w:r w:rsidDel="00000000" w:rsidR="00000000" w:rsidRPr="00000000">
              <w:rPr>
                <w:rFonts w:ascii="Cambria" w:cs="Cambria" w:eastAsia="Cambria" w:hAnsi="Cambria"/>
                <w:b w:val="1"/>
                <w:rtl w:val="0"/>
              </w:rPr>
              <w:t xml:space="preserve">Abstract</w:t>
            </w:r>
            <w:r w:rsidDel="00000000" w:rsidR="00000000" w:rsidRPr="00000000">
              <w:rPr>
                <w:rtl w:val="0"/>
              </w:rPr>
            </w:r>
          </w:p>
        </w:tc>
      </w:tr>
      <w:tr>
        <w:trPr>
          <w:cantSplit w:val="0"/>
          <w:trHeight w:val="1268"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C">
            <w:pPr>
              <w:spacing w:before="120" w:lineRule="auto"/>
              <w:ind w:left="-108" w:firstLine="0"/>
              <w:rPr>
                <w:rFonts w:ascii="Cambria" w:cs="Cambria" w:eastAsia="Cambria" w:hAnsi="Cambria"/>
                <w:i w:val="1"/>
                <w:sz w:val="18"/>
                <w:szCs w:val="18"/>
              </w:rPr>
            </w:pPr>
            <w:r w:rsidDel="00000000" w:rsidR="00000000" w:rsidRPr="00000000">
              <w:rPr>
                <w:rFonts w:ascii="Cambria" w:cs="Cambria" w:eastAsia="Cambria" w:hAnsi="Cambria"/>
                <w:i w:val="1"/>
                <w:sz w:val="18"/>
                <w:szCs w:val="18"/>
                <w:rtl w:val="0"/>
              </w:rPr>
              <w:t xml:space="preserve">Manuscript submitted:</w:t>
            </w:r>
          </w:p>
          <w:p w:rsidR="00000000" w:rsidDel="00000000" w:rsidP="00000000" w:rsidRDefault="00000000" w:rsidRPr="00000000" w14:paraId="0000000D">
            <w:pPr>
              <w:ind w:left="-108" w:firstLine="0"/>
              <w:rPr>
                <w:rFonts w:ascii="Cambria" w:cs="Cambria" w:eastAsia="Cambria" w:hAnsi="Cambria"/>
                <w:b w:val="1"/>
                <w:i w:val="1"/>
                <w:sz w:val="18"/>
                <w:szCs w:val="18"/>
              </w:rPr>
            </w:pPr>
            <w:r w:rsidDel="00000000" w:rsidR="00000000" w:rsidRPr="00000000">
              <w:rPr>
                <w:rFonts w:ascii="Cambria" w:cs="Cambria" w:eastAsia="Cambria" w:hAnsi="Cambria"/>
                <w:b w:val="1"/>
                <w:i w:val="1"/>
                <w:sz w:val="18"/>
                <w:szCs w:val="18"/>
                <w:rtl w:val="0"/>
              </w:rPr>
              <w:t xml:space="preserve">Xx Month Year</w:t>
            </w:r>
          </w:p>
          <w:p w:rsidR="00000000" w:rsidDel="00000000" w:rsidP="00000000" w:rsidRDefault="00000000" w:rsidRPr="00000000" w14:paraId="0000000E">
            <w:pPr>
              <w:ind w:left="-108" w:firstLine="0"/>
              <w:rPr>
                <w:rFonts w:ascii="Cambria" w:cs="Cambria" w:eastAsia="Cambria" w:hAnsi="Cambria"/>
                <w:i w:val="1"/>
                <w:sz w:val="18"/>
                <w:szCs w:val="18"/>
              </w:rPr>
            </w:pPr>
            <w:r w:rsidDel="00000000" w:rsidR="00000000" w:rsidRPr="00000000">
              <w:rPr>
                <w:rFonts w:ascii="Cambria" w:cs="Cambria" w:eastAsia="Cambria" w:hAnsi="Cambria"/>
                <w:i w:val="1"/>
                <w:sz w:val="18"/>
                <w:szCs w:val="18"/>
                <w:rtl w:val="0"/>
              </w:rPr>
              <w:t xml:space="preserve">Manuscript revised:</w:t>
            </w:r>
          </w:p>
          <w:p w:rsidR="00000000" w:rsidDel="00000000" w:rsidP="00000000" w:rsidRDefault="00000000" w:rsidRPr="00000000" w14:paraId="0000000F">
            <w:pPr>
              <w:ind w:left="-108" w:firstLine="0"/>
              <w:rPr>
                <w:rFonts w:ascii="Cambria" w:cs="Cambria" w:eastAsia="Cambria" w:hAnsi="Cambria"/>
                <w:b w:val="1"/>
                <w:i w:val="1"/>
                <w:sz w:val="18"/>
                <w:szCs w:val="18"/>
              </w:rPr>
            </w:pPr>
            <w:r w:rsidDel="00000000" w:rsidR="00000000" w:rsidRPr="00000000">
              <w:rPr>
                <w:rFonts w:ascii="Cambria" w:cs="Cambria" w:eastAsia="Cambria" w:hAnsi="Cambria"/>
                <w:b w:val="1"/>
                <w:i w:val="1"/>
                <w:sz w:val="18"/>
                <w:szCs w:val="18"/>
                <w:rtl w:val="0"/>
              </w:rPr>
              <w:t xml:space="preserve">Xx Month Year</w:t>
            </w:r>
          </w:p>
          <w:p w:rsidR="00000000" w:rsidDel="00000000" w:rsidP="00000000" w:rsidRDefault="00000000" w:rsidRPr="00000000" w14:paraId="00000010">
            <w:pPr>
              <w:ind w:left="-108" w:firstLine="0"/>
              <w:rPr>
                <w:rFonts w:ascii="Cambria" w:cs="Cambria" w:eastAsia="Cambria" w:hAnsi="Cambria"/>
                <w:sz w:val="22"/>
                <w:szCs w:val="22"/>
              </w:rPr>
            </w:pPr>
            <w:r w:rsidDel="00000000" w:rsidR="00000000" w:rsidRPr="00000000">
              <w:rPr>
                <w:rFonts w:ascii="Cambria" w:cs="Cambria" w:eastAsia="Cambria" w:hAnsi="Cambria"/>
                <w:i w:val="1"/>
                <w:sz w:val="18"/>
                <w:szCs w:val="18"/>
                <w:rtl w:val="0"/>
              </w:rPr>
              <w:t xml:space="preserve">Accepted for publication:</w:t>
            </w:r>
            <w:r w:rsidDel="00000000" w:rsidR="00000000" w:rsidRPr="00000000">
              <w:rPr>
                <w:rtl w:val="0"/>
              </w:rPr>
            </w:r>
          </w:p>
          <w:p w:rsidR="00000000" w:rsidDel="00000000" w:rsidP="00000000" w:rsidRDefault="00000000" w:rsidRPr="00000000" w14:paraId="00000011">
            <w:pPr>
              <w:ind w:left="-108" w:firstLine="0"/>
              <w:rPr>
                <w:rFonts w:ascii="Cambria" w:cs="Cambria" w:eastAsia="Cambria" w:hAnsi="Cambria"/>
                <w:b w:val="1"/>
                <w:i w:val="1"/>
                <w:sz w:val="18"/>
                <w:szCs w:val="18"/>
              </w:rPr>
            </w:pPr>
            <w:r w:rsidDel="00000000" w:rsidR="00000000" w:rsidRPr="00000000">
              <w:rPr>
                <w:rFonts w:ascii="Cambria" w:cs="Cambria" w:eastAsia="Cambria" w:hAnsi="Cambria"/>
                <w:b w:val="1"/>
                <w:i w:val="1"/>
                <w:sz w:val="18"/>
                <w:szCs w:val="18"/>
                <w:rtl w:val="0"/>
              </w:rPr>
              <w:t xml:space="preserve">Xx Month Year</w:t>
            </w:r>
          </w:p>
          <w:p w:rsidR="00000000" w:rsidDel="00000000" w:rsidP="00000000" w:rsidRDefault="00000000" w:rsidRPr="00000000" w14:paraId="00000012">
            <w:pPr>
              <w:ind w:left="-68" w:firstLine="0"/>
              <w:rPr>
                <w:rFonts w:ascii="Cambria" w:cs="Cambria" w:eastAsia="Cambria" w:hAnsi="Cambria"/>
              </w:rPr>
            </w:pPr>
            <w:r w:rsidDel="00000000" w:rsidR="00000000" w:rsidRPr="00000000">
              <w:rPr>
                <w:rtl w:val="0"/>
              </w:rPr>
            </w:r>
          </w:p>
          <w:p w:rsidR="00000000" w:rsidDel="00000000" w:rsidP="00000000" w:rsidRDefault="00000000" w:rsidRPr="00000000" w14:paraId="00000013">
            <w:pPr>
              <w:ind w:left="-68" w:firstLine="0"/>
              <w:rPr>
                <w:rFonts w:ascii="Cambria" w:cs="Cambria" w:eastAsia="Cambria" w:hAnsi="Cambria"/>
              </w:rPr>
            </w:pPr>
            <w:r w:rsidDel="00000000" w:rsidR="00000000" w:rsidRPr="00000000">
              <w:rPr>
                <w:rtl w:val="0"/>
              </w:rPr>
            </w:r>
          </w:p>
          <w:p w:rsidR="00000000" w:rsidDel="00000000" w:rsidP="00000000" w:rsidRDefault="00000000" w:rsidRPr="00000000" w14:paraId="00000014">
            <w:pPr>
              <w:ind w:left="-68" w:firstLine="0"/>
              <w:rPr>
                <w:rFonts w:ascii="Cambria" w:cs="Cambria" w:eastAsia="Cambria" w:hAnsi="Cambria"/>
              </w:rPr>
            </w:pPr>
            <w:r w:rsidDel="00000000" w:rsidR="00000000" w:rsidRPr="00000000">
              <w:rPr>
                <w:rtl w:val="0"/>
              </w:rPr>
            </w:r>
          </w:p>
          <w:p w:rsidR="00000000" w:rsidDel="00000000" w:rsidP="00000000" w:rsidRDefault="00000000" w:rsidRPr="00000000" w14:paraId="00000015">
            <w:pPr>
              <w:ind w:left="-68" w:firstLine="0"/>
              <w:rPr>
                <w:rFonts w:ascii="Cambria" w:cs="Cambria" w:eastAsia="Cambria" w:hAnsi="Cambria"/>
              </w:rPr>
            </w:pPr>
            <w:r w:rsidDel="00000000" w:rsidR="00000000" w:rsidRPr="00000000">
              <w:rPr>
                <w:rtl w:val="0"/>
              </w:rPr>
            </w:r>
          </w:p>
          <w:p w:rsidR="00000000" w:rsidDel="00000000" w:rsidP="00000000" w:rsidRDefault="00000000" w:rsidRPr="00000000" w14:paraId="00000016">
            <w:pPr>
              <w:ind w:left="-68" w:firstLine="0"/>
              <w:rPr>
                <w:rFonts w:ascii="Cambria" w:cs="Cambria" w:eastAsia="Cambria" w:hAnsi="Cambria"/>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before="120" w:lineRule="auto"/>
              <w:jc w:val="both"/>
              <w:rPr>
                <w:rFonts w:ascii="Cambria" w:cs="Cambria" w:eastAsia="Cambria" w:hAnsi="Cambria"/>
              </w:rPr>
            </w:pPr>
            <w:r w:rsidDel="00000000" w:rsidR="00000000" w:rsidRPr="00000000">
              <w:rPr>
                <w:rtl w:val="0"/>
              </w:rPr>
            </w:r>
          </w:p>
        </w:tc>
        <w:tc>
          <w:tcPr>
            <w:vMerge w:val="restart"/>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8">
            <w:pPr>
              <w:spacing w:before="120" w:lineRule="auto"/>
              <w:ind w:left="-107" w:right="-108" w:firstLine="0"/>
              <w:jc w:val="both"/>
              <w:rPr>
                <w:rFonts w:ascii="Cambria" w:cs="Cambria" w:eastAsia="Cambria" w:hAnsi="Cambria"/>
              </w:rPr>
            </w:pPr>
            <w:r w:rsidDel="00000000" w:rsidR="00000000" w:rsidRPr="00000000">
              <w:rPr>
                <w:rFonts w:ascii="Cambria" w:cs="Cambria" w:eastAsia="Cambria" w:hAnsi="Cambria"/>
                <w:rtl w:val="0"/>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trPr>
          <w:cantSplit w:val="0"/>
          <w:trHeight w:val="1231" w:hRule="atLeast"/>
          <w:tblHeader w:val="0"/>
        </w:trPr>
        <w:tc>
          <w:tcPr>
            <w:vMerge w:val="restart"/>
            <w:tcBorders>
              <w:top w:color="000000" w:space="0" w:sz="4" w:val="single"/>
              <w:left w:color="000000" w:space="0" w:sz="0" w:val="nil"/>
              <w:bottom w:color="000000" w:space="0" w:sz="4" w:val="single"/>
              <w:right w:color="000000" w:space="0" w:sz="0" w:val="nil"/>
            </w:tcBorders>
          </w:tcPr>
          <w:bookmarkStart w:colFirst="0" w:colLast="0" w:name="bookmark=id.30j0zll" w:id="1"/>
          <w:bookmarkEnd w:id="1"/>
          <w:p w:rsidR="00000000" w:rsidDel="00000000" w:rsidP="00000000" w:rsidRDefault="00000000" w:rsidRPr="00000000" w14:paraId="00000019">
            <w:pPr>
              <w:spacing w:after="120" w:before="120" w:lineRule="auto"/>
              <w:ind w:left="-108" w:firstLine="0"/>
              <w:rPr>
                <w:rFonts w:ascii="Cambria" w:cs="Cambria" w:eastAsia="Cambria" w:hAnsi="Cambria"/>
                <w:b w:val="1"/>
                <w:i w:val="1"/>
              </w:rPr>
            </w:pPr>
            <w:r w:rsidDel="00000000" w:rsidR="00000000" w:rsidRPr="00000000">
              <w:rPr>
                <w:rFonts w:ascii="Cambria" w:cs="Cambria" w:eastAsia="Cambria" w:hAnsi="Cambria"/>
                <w:b w:val="1"/>
                <w:i w:val="1"/>
                <w:rtl w:val="0"/>
              </w:rPr>
              <w:t xml:space="preserve">Keywords</w:t>
            </w:r>
          </w:p>
          <w:p w:rsidR="00000000" w:rsidDel="00000000" w:rsidP="00000000" w:rsidRDefault="00000000" w:rsidRPr="00000000" w14:paraId="0000001A">
            <w:pPr>
              <w:ind w:left="-108" w:firstLine="0"/>
              <w:jc w:val="both"/>
              <w:rPr>
                <w:rFonts w:ascii="Cambria" w:cs="Cambria" w:eastAsia="Cambria" w:hAnsi="Cambria"/>
                <w:i w:val="1"/>
              </w:rPr>
            </w:pPr>
            <w:r w:rsidDel="00000000" w:rsidR="00000000" w:rsidRPr="00000000">
              <w:rPr>
                <w:rFonts w:ascii="Cambria" w:cs="Cambria" w:eastAsia="Cambria" w:hAnsi="Cambria"/>
                <w:i w:val="1"/>
                <w:rtl w:val="0"/>
              </w:rPr>
              <w:t xml:space="preserve">First keyword;</w:t>
            </w:r>
          </w:p>
          <w:p w:rsidR="00000000" w:rsidDel="00000000" w:rsidP="00000000" w:rsidRDefault="00000000" w:rsidRPr="00000000" w14:paraId="0000001B">
            <w:pPr>
              <w:ind w:left="-108" w:firstLine="0"/>
              <w:jc w:val="both"/>
              <w:rPr>
                <w:rFonts w:ascii="Cambria" w:cs="Cambria" w:eastAsia="Cambria" w:hAnsi="Cambria"/>
                <w:i w:val="1"/>
              </w:rPr>
            </w:pPr>
            <w:r w:rsidDel="00000000" w:rsidR="00000000" w:rsidRPr="00000000">
              <w:rPr>
                <w:rFonts w:ascii="Cambria" w:cs="Cambria" w:eastAsia="Cambria" w:hAnsi="Cambria"/>
                <w:i w:val="1"/>
                <w:rtl w:val="0"/>
              </w:rPr>
              <w:t xml:space="preserve">Second keyword;</w:t>
            </w:r>
          </w:p>
          <w:p w:rsidR="00000000" w:rsidDel="00000000" w:rsidP="00000000" w:rsidRDefault="00000000" w:rsidRPr="00000000" w14:paraId="0000001C">
            <w:pPr>
              <w:ind w:left="-108" w:firstLine="0"/>
              <w:jc w:val="both"/>
              <w:rPr>
                <w:rFonts w:ascii="Cambria" w:cs="Cambria" w:eastAsia="Cambria" w:hAnsi="Cambria"/>
                <w:i w:val="1"/>
              </w:rPr>
            </w:pPr>
            <w:r w:rsidDel="00000000" w:rsidR="00000000" w:rsidRPr="00000000">
              <w:rPr>
                <w:rFonts w:ascii="Cambria" w:cs="Cambria" w:eastAsia="Cambria" w:hAnsi="Cambria"/>
                <w:i w:val="1"/>
                <w:rtl w:val="0"/>
              </w:rPr>
              <w:t xml:space="preserve">Third keyword;</w:t>
            </w:r>
          </w:p>
          <w:p w:rsidR="00000000" w:rsidDel="00000000" w:rsidP="00000000" w:rsidRDefault="00000000" w:rsidRPr="00000000" w14:paraId="0000001D">
            <w:pPr>
              <w:ind w:left="-108" w:firstLine="0"/>
              <w:jc w:val="both"/>
              <w:rPr>
                <w:rFonts w:ascii="Cambria" w:cs="Cambria" w:eastAsia="Cambria" w:hAnsi="Cambria"/>
                <w:i w:val="1"/>
              </w:rPr>
            </w:pPr>
            <w:r w:rsidDel="00000000" w:rsidR="00000000" w:rsidRPr="00000000">
              <w:rPr>
                <w:rFonts w:ascii="Cambria" w:cs="Cambria" w:eastAsia="Cambria" w:hAnsi="Cambria"/>
                <w:i w:val="1"/>
                <w:rtl w:val="0"/>
              </w:rPr>
              <w:t xml:space="preserve">Fourth keyword;</w:t>
            </w:r>
          </w:p>
          <w:p w:rsidR="00000000" w:rsidDel="00000000" w:rsidP="00000000" w:rsidRDefault="00000000" w:rsidRPr="00000000" w14:paraId="0000001E">
            <w:pPr>
              <w:ind w:left="-108" w:firstLine="0"/>
              <w:jc w:val="both"/>
              <w:rPr>
                <w:rFonts w:ascii="Cambria" w:cs="Cambria" w:eastAsia="Cambria" w:hAnsi="Cambria"/>
                <w:i w:val="1"/>
              </w:rPr>
            </w:pPr>
            <w:r w:rsidDel="00000000" w:rsidR="00000000" w:rsidRPr="00000000">
              <w:rPr>
                <w:rFonts w:ascii="Cambria" w:cs="Cambria" w:eastAsia="Cambria" w:hAnsi="Cambria"/>
                <w:i w:val="1"/>
                <w:rtl w:val="0"/>
              </w:rPr>
              <w:t xml:space="preserve">Fifth keywords;</w:t>
            </w:r>
          </w:p>
          <w:p w:rsidR="00000000" w:rsidDel="00000000" w:rsidP="00000000" w:rsidRDefault="00000000" w:rsidRPr="00000000" w14:paraId="0000001F">
            <w:pPr>
              <w:ind w:left="-108" w:firstLine="0"/>
              <w:jc w:val="both"/>
              <w:rPr>
                <w:rFonts w:ascii="Cambria" w:cs="Cambria" w:eastAsia="Cambria" w:hAnsi="Cambria"/>
                <w:i w:val="1"/>
                <w:sz w:val="16"/>
                <w:szCs w:val="16"/>
              </w:rPr>
            </w:pPr>
            <w:r w:rsidDel="00000000" w:rsidR="00000000" w:rsidRPr="00000000">
              <w:rPr>
                <w:rFonts w:ascii="Cambria" w:cs="Cambria" w:eastAsia="Cambria" w:hAnsi="Cambria"/>
                <w:i w:val="1"/>
                <w:sz w:val="16"/>
                <w:szCs w:val="16"/>
                <w:rtl w:val="0"/>
              </w:rPr>
              <w:t xml:space="preserve">(max 10 keywords and avoid, for example, 'and', 'of')</w:t>
            </w:r>
          </w:p>
          <w:p w:rsidR="00000000" w:rsidDel="00000000" w:rsidP="00000000" w:rsidRDefault="00000000" w:rsidRPr="00000000" w14:paraId="00000020">
            <w:pPr>
              <w:jc w:val="both"/>
              <w:rPr>
                <w:rFonts w:ascii="Cambria" w:cs="Cambria" w:eastAsia="Cambria" w:hAnsi="Cambria"/>
                <w:b w:val="1"/>
                <w:i w:val="1"/>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rPr>
            </w:pPr>
            <w:r w:rsidDel="00000000" w:rsidR="00000000" w:rsidRPr="00000000">
              <w:rPr>
                <w:rtl w:val="0"/>
              </w:rPr>
            </w:r>
          </w:p>
        </w:tc>
        <w:tc>
          <w:tcPr>
            <w:vMerge w:val="continue"/>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rPr>
            </w:pPr>
            <w:r w:rsidDel="00000000" w:rsidR="00000000" w:rsidRPr="00000000">
              <w:rPr>
                <w:rtl w:val="0"/>
              </w:rPr>
            </w:r>
          </w:p>
        </w:tc>
      </w:tr>
      <w:tr>
        <w:trPr>
          <w:cantSplit w:val="0"/>
          <w:trHeight w:val="1180" w:hRule="atLeast"/>
          <w:tblHeader w:val="0"/>
        </w:trPr>
        <w:tc>
          <w:tcPr>
            <w:vMerge w:val="continue"/>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ind w:right="-108"/>
              <w:jc w:val="right"/>
              <w:rPr>
                <w:rFonts w:ascii="Cambria" w:cs="Cambria" w:eastAsia="Cambria" w:hAnsi="Cambria"/>
                <w:i w:val="1"/>
                <w:highlight w:val="white"/>
              </w:rPr>
            </w:pPr>
            <w:r w:rsidDel="00000000" w:rsidR="00000000" w:rsidRPr="00000000">
              <w:rPr>
                <w:rtl w:val="0"/>
              </w:rPr>
            </w:r>
          </w:p>
          <w:p w:rsidR="00000000" w:rsidDel="00000000" w:rsidP="00000000" w:rsidRDefault="00000000" w:rsidRPr="00000000" w14:paraId="00000026">
            <w:pPr>
              <w:ind w:right="-108"/>
              <w:jc w:val="right"/>
              <w:rPr>
                <w:rFonts w:ascii="Cambria" w:cs="Cambria" w:eastAsia="Cambria" w:hAnsi="Cambria"/>
                <w:i w:val="1"/>
                <w:highlight w:val="white"/>
              </w:rPr>
            </w:pPr>
            <w:r w:rsidDel="00000000" w:rsidR="00000000" w:rsidRPr="00000000">
              <w:rPr>
                <w:rtl w:val="0"/>
              </w:rPr>
            </w:r>
          </w:p>
          <w:p w:rsidR="00000000" w:rsidDel="00000000" w:rsidP="00000000" w:rsidRDefault="00000000" w:rsidRPr="00000000" w14:paraId="00000027">
            <w:pPr>
              <w:ind w:right="-108"/>
              <w:jc w:val="right"/>
              <w:rPr>
                <w:rFonts w:ascii="Cambria" w:cs="Cambria" w:eastAsia="Cambria" w:hAnsi="Cambria"/>
                <w:i w:val="1"/>
              </w:rPr>
            </w:pPr>
            <w:r w:rsidDel="00000000" w:rsidR="00000000" w:rsidRPr="00000000">
              <w:rPr>
                <w:rFonts w:ascii="Cambria" w:cs="Cambria" w:eastAsia="Cambria" w:hAnsi="Cambria"/>
                <w:i w:val="1"/>
                <w:highlight w:val="white"/>
                <w:rtl w:val="0"/>
              </w:rPr>
              <w:t xml:space="preserve">International Journal of Social Sciences and Humanities ©</w:t>
            </w:r>
            <w:r w:rsidDel="00000000" w:rsidR="00000000" w:rsidRPr="00000000">
              <w:rPr>
                <w:rFonts w:ascii="Cambria" w:cs="Cambria" w:eastAsia="Cambria" w:hAnsi="Cambria"/>
                <w:i w:val="1"/>
                <w:vertAlign w:val="superscript"/>
                <w:rtl w:val="0"/>
              </w:rPr>
              <w:t xml:space="preserve">  </w:t>
            </w:r>
            <w:r w:rsidDel="00000000" w:rsidR="00000000" w:rsidRPr="00000000">
              <w:rPr>
                <w:rFonts w:ascii="Cambria" w:cs="Cambria" w:eastAsia="Cambria" w:hAnsi="Cambria"/>
                <w:i w:val="1"/>
                <w:rtl w:val="0"/>
              </w:rPr>
              <w:t xml:space="preserve">2022.</w:t>
            </w:r>
          </w:p>
          <w:p w:rsidR="00000000" w:rsidDel="00000000" w:rsidP="00000000" w:rsidRDefault="00000000" w:rsidRPr="00000000" w14:paraId="00000028">
            <w:pPr>
              <w:ind w:right="-108"/>
              <w:jc w:val="right"/>
              <w:rPr>
                <w:rFonts w:ascii="Cambria" w:cs="Cambria" w:eastAsia="Cambria" w:hAnsi="Cambria"/>
                <w:i w:val="1"/>
              </w:rPr>
            </w:pPr>
            <w:r w:rsidDel="00000000" w:rsidR="00000000" w:rsidRPr="00000000">
              <w:rPr>
                <w:rFonts w:ascii="Cambria" w:cs="Cambria" w:eastAsia="Cambria" w:hAnsi="Cambria"/>
                <w:i w:val="1"/>
                <w:rtl w:val="0"/>
              </w:rPr>
              <w:t xml:space="preserve">This is an open access article under the CC BY-NC-ND license</w:t>
            </w:r>
          </w:p>
          <w:p w:rsidR="00000000" w:rsidDel="00000000" w:rsidP="00000000" w:rsidRDefault="00000000" w:rsidRPr="00000000" w14:paraId="00000029">
            <w:pPr>
              <w:ind w:right="-108"/>
              <w:jc w:val="right"/>
              <w:rPr>
                <w:rFonts w:ascii="Cambria" w:cs="Cambria" w:eastAsia="Cambria" w:hAnsi="Cambria"/>
                <w:i w:val="1"/>
              </w:rPr>
            </w:pPr>
            <w:r w:rsidDel="00000000" w:rsidR="00000000" w:rsidRPr="00000000">
              <w:rPr>
                <w:rFonts w:ascii="Cambria" w:cs="Cambria" w:eastAsia="Cambria" w:hAnsi="Cambria"/>
                <w:i w:val="1"/>
                <w:rtl w:val="0"/>
              </w:rPr>
              <w:t xml:space="preserve">(</w:t>
            </w:r>
            <w:hyperlink r:id="rId8">
              <w:r w:rsidDel="00000000" w:rsidR="00000000" w:rsidRPr="00000000">
                <w:rPr>
                  <w:rFonts w:ascii="Cambria" w:cs="Cambria" w:eastAsia="Cambria" w:hAnsi="Cambria"/>
                  <w:i w:val="1"/>
                  <w:color w:val="0000ff"/>
                  <w:u w:val="none"/>
                  <w:rtl w:val="0"/>
                </w:rPr>
                <w:t xml:space="preserve">https://creativecommons.org/licenses/by-nc-nd/4.0/</w:t>
              </w:r>
            </w:hyperlink>
            <w:r w:rsidDel="00000000" w:rsidR="00000000" w:rsidRPr="00000000">
              <w:rPr>
                <w:rFonts w:ascii="Cambria" w:cs="Cambria" w:eastAsia="Cambria" w:hAnsi="Cambria"/>
                <w:i w:val="1"/>
                <w:rtl w:val="0"/>
              </w:rPr>
              <w:t xml:space="preserve">).</w:t>
            </w:r>
          </w:p>
        </w:tc>
      </w:tr>
      <w:tr>
        <w:trPr>
          <w:cantSplit w:val="0"/>
          <w:trHeight w:val="74" w:hRule="atLeast"/>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A">
            <w:pPr>
              <w:ind w:right="-108"/>
              <w:rPr>
                <w:rFonts w:ascii="Cambria" w:cs="Cambria" w:eastAsia="Cambria" w:hAnsi="Cambria"/>
                <w:sz w:val="2"/>
                <w:szCs w:val="2"/>
              </w:rPr>
            </w:pPr>
            <w:r w:rsidDel="00000000" w:rsidR="00000000" w:rsidRPr="00000000">
              <w:rPr>
                <w:rtl w:val="0"/>
              </w:rPr>
            </w:r>
          </w:p>
        </w:tc>
      </w:tr>
    </w:tbl>
    <w:p w:rsidR="00000000" w:rsidDel="00000000" w:rsidP="00000000" w:rsidRDefault="00000000" w:rsidRPr="00000000" w14:paraId="0000002D">
      <w:pPr>
        <w:shd w:fill="ffffff" w:val="clear"/>
        <w:spacing w:after="40" w:lineRule="auto"/>
        <w:ind w:right="51"/>
        <w:rPr>
          <w:rFonts w:ascii="Cambria" w:cs="Cambria" w:eastAsia="Cambria" w:hAnsi="Cambria"/>
          <w:b w:val="1"/>
          <w:sz w:val="10"/>
          <w:szCs w:val="10"/>
        </w:rPr>
      </w:pPr>
      <w:r w:rsidDel="00000000" w:rsidR="00000000" w:rsidRPr="00000000">
        <w:rPr>
          <w:rtl w:val="0"/>
        </w:rPr>
      </w:r>
    </w:p>
    <w:p w:rsidR="00000000" w:rsidDel="00000000" w:rsidP="00000000" w:rsidRDefault="00000000" w:rsidRPr="00000000" w14:paraId="0000002E">
      <w:pPr>
        <w:shd w:fill="ffffff" w:val="clear"/>
        <w:spacing w:after="40" w:lineRule="auto"/>
        <w:ind w:right="51"/>
        <w:rPr>
          <w:rFonts w:ascii="Cambria" w:cs="Cambria" w:eastAsia="Cambria" w:hAnsi="Cambria"/>
          <w:b w:val="1"/>
        </w:rPr>
      </w:pPr>
      <w:r w:rsidDel="00000000" w:rsidR="00000000" w:rsidRPr="00000000">
        <w:rPr>
          <w:rFonts w:ascii="Cambria" w:cs="Cambria" w:eastAsia="Cambria" w:hAnsi="Cambria"/>
          <w:b w:val="1"/>
          <w:rtl w:val="0"/>
        </w:rPr>
        <w:t xml:space="preserve">Contents</w:t>
      </w:r>
    </w:p>
    <w:p w:rsidR="00000000" w:rsidDel="00000000" w:rsidP="00000000" w:rsidRDefault="00000000" w:rsidRPr="00000000" w14:paraId="0000002F">
      <w:pPr>
        <w:shd w:fill="fdeada" w:val="clear"/>
        <w:tabs>
          <w:tab w:val="left" w:leader="none" w:pos="8931"/>
          <w:tab w:val="right" w:leader="none" w:pos="9355"/>
        </w:tabs>
        <w:ind w:right="51"/>
        <w:rPr>
          <w:rFonts w:ascii="Cambria" w:cs="Cambria" w:eastAsia="Cambria" w:hAnsi="Cambria"/>
        </w:rPr>
      </w:pPr>
      <w:r w:rsidDel="00000000" w:rsidR="00000000" w:rsidRPr="00000000">
        <w:rPr>
          <w:rFonts w:ascii="Cambria" w:cs="Cambria" w:eastAsia="Cambria" w:hAnsi="Cambria"/>
          <w:rtl w:val="0"/>
        </w:rPr>
        <w:t xml:space="preserve">Abstract</w:t>
        <w:tab/>
        <w:tab/>
      </w:r>
    </w:p>
    <w:p w:rsidR="00000000" w:rsidDel="00000000" w:rsidP="00000000" w:rsidRDefault="00000000" w:rsidRPr="00000000" w14:paraId="00000030">
      <w:pPr>
        <w:shd w:fill="fdeada" w:val="clear"/>
        <w:tabs>
          <w:tab w:val="left" w:leader="none" w:pos="8931"/>
          <w:tab w:val="right" w:leader="none" w:pos="9355"/>
        </w:tabs>
        <w:ind w:left="284" w:right="51" w:hanging="284"/>
        <w:rPr>
          <w:rFonts w:ascii="Cambria" w:cs="Cambria" w:eastAsia="Cambria" w:hAnsi="Cambria"/>
        </w:rPr>
      </w:pPr>
      <w:r w:rsidDel="00000000" w:rsidR="00000000" w:rsidRPr="00000000">
        <w:rPr>
          <w:rFonts w:ascii="Cambria" w:cs="Cambria" w:eastAsia="Cambria" w:hAnsi="Cambria"/>
          <w:rtl w:val="0"/>
        </w:rPr>
        <w:t xml:space="preserve">1 </w:t>
        <w:tab/>
        <w:t xml:space="preserve">Introduction</w:t>
        <w:tab/>
        <w:tab/>
      </w:r>
    </w:p>
    <w:p w:rsidR="00000000" w:rsidDel="00000000" w:rsidP="00000000" w:rsidRDefault="00000000" w:rsidRPr="00000000" w14:paraId="00000031">
      <w:pPr>
        <w:shd w:fill="fdeada" w:val="clear"/>
        <w:tabs>
          <w:tab w:val="left" w:leader="none" w:pos="8931"/>
          <w:tab w:val="right" w:leader="none" w:pos="9355"/>
        </w:tabs>
        <w:ind w:left="284" w:right="51" w:hanging="284"/>
        <w:rPr>
          <w:rFonts w:ascii="Cambria" w:cs="Cambria" w:eastAsia="Cambria" w:hAnsi="Cambria"/>
        </w:rPr>
      </w:pPr>
      <w:r w:rsidDel="00000000" w:rsidR="00000000" w:rsidRPr="00000000">
        <w:rPr>
          <w:rFonts w:ascii="Cambria" w:cs="Cambria" w:eastAsia="Cambria" w:hAnsi="Cambria"/>
          <w:rtl w:val="0"/>
        </w:rPr>
        <w:t xml:space="preserve">2 </w:t>
        <w:tab/>
        <w:t xml:space="preserve">Materials and Methods</w:t>
        <w:tab/>
        <w:tab/>
      </w:r>
    </w:p>
    <w:p w:rsidR="00000000" w:rsidDel="00000000" w:rsidP="00000000" w:rsidRDefault="00000000" w:rsidRPr="00000000" w14:paraId="00000032">
      <w:pPr>
        <w:shd w:fill="fdeada" w:val="clear"/>
        <w:tabs>
          <w:tab w:val="left" w:leader="none" w:pos="8931"/>
          <w:tab w:val="right" w:leader="none" w:pos="9355"/>
        </w:tabs>
        <w:ind w:left="284" w:right="51" w:hanging="284"/>
        <w:rPr>
          <w:rFonts w:ascii="Cambria" w:cs="Cambria" w:eastAsia="Cambria" w:hAnsi="Cambria"/>
        </w:rPr>
      </w:pPr>
      <w:r w:rsidDel="00000000" w:rsidR="00000000" w:rsidRPr="00000000">
        <w:rPr>
          <w:rFonts w:ascii="Cambria" w:cs="Cambria" w:eastAsia="Cambria" w:hAnsi="Cambria"/>
          <w:rtl w:val="0"/>
        </w:rPr>
        <w:t xml:space="preserve">3 </w:t>
        <w:tab/>
        <w:t xml:space="preserve">Results and Discussions</w:t>
        <w:tab/>
        <w:tab/>
      </w:r>
    </w:p>
    <w:p w:rsidR="00000000" w:rsidDel="00000000" w:rsidP="00000000" w:rsidRDefault="00000000" w:rsidRPr="00000000" w14:paraId="00000033">
      <w:pPr>
        <w:shd w:fill="fdeada" w:val="clear"/>
        <w:tabs>
          <w:tab w:val="left" w:leader="none" w:pos="8931"/>
          <w:tab w:val="right" w:leader="none" w:pos="9355"/>
        </w:tabs>
        <w:ind w:left="284" w:right="51" w:hanging="284"/>
        <w:rPr>
          <w:rFonts w:ascii="Cambria" w:cs="Cambria" w:eastAsia="Cambria" w:hAnsi="Cambria"/>
        </w:rPr>
      </w:pPr>
      <w:r w:rsidDel="00000000" w:rsidR="00000000" w:rsidRPr="00000000">
        <w:rPr>
          <w:rFonts w:ascii="Cambria" w:cs="Cambria" w:eastAsia="Cambria" w:hAnsi="Cambria"/>
          <w:rtl w:val="0"/>
        </w:rPr>
        <w:t xml:space="preserve">4 </w:t>
        <w:tab/>
        <w:t xml:space="preserve">Conclusion</w:t>
        <w:tab/>
        <w:tab/>
      </w:r>
    </w:p>
    <w:p w:rsidR="00000000" w:rsidDel="00000000" w:rsidP="00000000" w:rsidRDefault="00000000" w:rsidRPr="00000000" w14:paraId="00000034">
      <w:pPr>
        <w:shd w:fill="fdeada" w:val="clear"/>
        <w:tabs>
          <w:tab w:val="left" w:leader="none" w:pos="8931"/>
          <w:tab w:val="right" w:leader="none" w:pos="9355"/>
        </w:tabs>
        <w:ind w:left="284" w:right="51" w:hanging="284"/>
        <w:rPr>
          <w:rFonts w:ascii="Cambria" w:cs="Cambria" w:eastAsia="Cambria" w:hAnsi="Cambria"/>
        </w:rPr>
      </w:pPr>
      <w:r w:rsidDel="00000000" w:rsidR="00000000" w:rsidRPr="00000000">
        <w:rPr>
          <w:rFonts w:ascii="Cambria" w:cs="Cambria" w:eastAsia="Cambria" w:hAnsi="Cambria"/>
          <w:rtl w:val="0"/>
        </w:rPr>
        <w:tab/>
        <w:t xml:space="preserve">Acknowledgments</w:t>
        <w:tab/>
        <w:tab/>
      </w:r>
    </w:p>
    <w:p w:rsidR="00000000" w:rsidDel="00000000" w:rsidP="00000000" w:rsidRDefault="00000000" w:rsidRPr="00000000" w14:paraId="00000035">
      <w:pPr>
        <w:shd w:fill="fdeada" w:val="clear"/>
        <w:tabs>
          <w:tab w:val="left" w:leader="none" w:pos="8931"/>
          <w:tab w:val="right" w:leader="none" w:pos="9355"/>
        </w:tabs>
        <w:ind w:left="284" w:right="51" w:hanging="284"/>
        <w:rPr>
          <w:rFonts w:ascii="Cambria" w:cs="Cambria" w:eastAsia="Cambria" w:hAnsi="Cambria"/>
        </w:rPr>
      </w:pPr>
      <w:r w:rsidDel="00000000" w:rsidR="00000000" w:rsidRPr="00000000">
        <w:rPr>
          <w:rFonts w:ascii="Cambria" w:cs="Cambria" w:eastAsia="Cambria" w:hAnsi="Cambria"/>
          <w:rtl w:val="0"/>
        </w:rPr>
        <w:tab/>
        <w:t xml:space="preserve">References</w:t>
        <w:tab/>
        <w:tab/>
      </w:r>
    </w:p>
    <w:p w:rsidR="00000000" w:rsidDel="00000000" w:rsidP="00000000" w:rsidRDefault="00000000" w:rsidRPr="00000000" w14:paraId="00000036">
      <w:pPr>
        <w:shd w:fill="fdeada" w:val="clear"/>
        <w:tabs>
          <w:tab w:val="left" w:leader="none" w:pos="8931"/>
          <w:tab w:val="right" w:leader="none" w:pos="9355"/>
        </w:tabs>
        <w:ind w:left="284" w:right="51" w:hanging="284"/>
        <w:rPr>
          <w:rFonts w:ascii="Cambria" w:cs="Cambria" w:eastAsia="Cambria" w:hAnsi="Cambria"/>
        </w:rPr>
      </w:pPr>
      <w:r w:rsidDel="00000000" w:rsidR="00000000" w:rsidRPr="00000000">
        <w:rPr>
          <w:rFonts w:ascii="Cambria" w:cs="Cambria" w:eastAsia="Cambria" w:hAnsi="Cambria"/>
          <w:rtl w:val="0"/>
        </w:rPr>
        <w:tab/>
        <w:t xml:space="preserve">Biography of Authors</w:t>
        <w:tab/>
        <w:tab/>
      </w:r>
    </w:p>
    <w:p w:rsidR="00000000" w:rsidDel="00000000" w:rsidP="00000000" w:rsidRDefault="00000000" w:rsidRPr="00000000" w14:paraId="00000037">
      <w:pPr>
        <w:shd w:fill="ffffff" w:val="clear"/>
        <w:tabs>
          <w:tab w:val="left" w:leader="none" w:pos="8505"/>
          <w:tab w:val="left" w:leader="none" w:pos="8647"/>
        </w:tabs>
        <w:rPr>
          <w:rFonts w:ascii="Cambria" w:cs="Cambria" w:eastAsia="Cambria" w:hAnsi="Cambria"/>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-12699</wp:posOffset>
                </wp:positionH>
                <wp:positionV relativeFrom="paragraph">
                  <wp:posOffset>81296</wp:posOffset>
                </wp:positionV>
                <wp:extent cx="0" cy="63500"/>
                <wp:effectExtent b="0" l="0" r="0" t="0"/>
                <wp:wrapNone/>
                <wp:docPr id="37" name=""/>
                <a:graphic>
                  <a:graphicData uri="http://schemas.microsoft.com/office/word/2010/wordprocessingShape">
                    <wps:wsp>
                      <wps:cNvCnPr/>
                      <wps:spPr>
                        <a:xfrm>
                          <a:off x="2354198" y="3780000"/>
                          <a:ext cx="5983605" cy="0"/>
                        </a:xfrm>
                        <a:prstGeom prst="straightConnector1">
                          <a:avLst/>
                        </a:prstGeom>
                        <a:noFill/>
                        <a:ln cap="flat" cmpd="tri" w="63500">
                          <a:solidFill>
                            <a:srgbClr val="FFC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-12699</wp:posOffset>
                </wp:positionH>
                <wp:positionV relativeFrom="paragraph">
                  <wp:posOffset>81296</wp:posOffset>
                </wp:positionV>
                <wp:extent cx="0" cy="63500"/>
                <wp:effectExtent b="0" l="0" r="0" t="0"/>
                <wp:wrapNone/>
                <wp:docPr id="3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0" cy="63500"/>
                        </a:xfrm>
                        <a:prstGeom prst="rect"/>
                        <a:ln/>
                      </pic:spPr>
                    </pic:pic>
                  </a:graphicData>
                </a:graphic>
              </wp:anchor>
            </w:drawing>
          </mc:Fallback>
        </mc:AlternateContent>
      </w:r>
    </w:p>
    <w:p w:rsidR="00000000" w:rsidDel="00000000" w:rsidP="00000000" w:rsidRDefault="00000000" w:rsidRPr="00000000" w14:paraId="00000038">
      <w:pPr>
        <w:rPr>
          <w:rFonts w:ascii="Cambria" w:cs="Cambria" w:eastAsia="Cambria" w:hAnsi="Cambria"/>
          <w:sz w:val="10"/>
          <w:szCs w:val="10"/>
        </w:rPr>
      </w:pPr>
      <w:r w:rsidDel="00000000" w:rsidR="00000000" w:rsidRPr="00000000">
        <w:rPr>
          <w:rtl w:val="0"/>
        </w:rPr>
      </w:r>
    </w:p>
    <w:p w:rsidR="00000000" w:rsidDel="00000000" w:rsidP="00000000" w:rsidRDefault="00000000" w:rsidRPr="00000000" w14:paraId="00000039">
      <w:pPr>
        <w:rPr>
          <w:rFonts w:ascii="Cambria" w:cs="Cambria" w:eastAsia="Cambria" w:hAnsi="Cambria"/>
          <w:sz w:val="10"/>
          <w:szCs w:val="10"/>
        </w:rPr>
      </w:pPr>
      <w:r w:rsidDel="00000000" w:rsidR="00000000" w:rsidRPr="00000000">
        <w:rPr>
          <w:rtl w:val="0"/>
        </w:rPr>
      </w:r>
    </w:p>
    <w:p w:rsidR="00000000" w:rsidDel="00000000" w:rsidP="00000000" w:rsidRDefault="00000000" w:rsidRPr="00000000" w14:paraId="0000003A">
      <w:pPr>
        <w:ind w:left="284" w:hanging="284"/>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   Introduction</w:t>
      </w:r>
    </w:p>
    <w:p w:rsidR="00000000" w:rsidDel="00000000" w:rsidP="00000000" w:rsidRDefault="00000000" w:rsidRPr="00000000" w14:paraId="0000003B">
      <w:pPr>
        <w:ind w:left="284" w:firstLine="284"/>
        <w:jc w:val="both"/>
        <w:rPr>
          <w:rFonts w:ascii="Cambria" w:cs="Cambria" w:eastAsia="Cambria" w:hAnsi="Cambria"/>
        </w:rPr>
      </w:pPr>
      <w:r w:rsidDel="00000000" w:rsidR="00000000" w:rsidRPr="00000000">
        <w:rPr>
          <w:rtl w:val="0"/>
        </w:rPr>
      </w:r>
    </w:p>
    <w:p w:rsidR="00000000" w:rsidDel="00000000" w:rsidP="00000000" w:rsidRDefault="00000000" w:rsidRPr="00000000" w14:paraId="0000003C">
      <w:pPr>
        <w:jc w:val="both"/>
        <w:rPr>
          <w:rFonts w:ascii="Cambria" w:cs="Cambria" w:eastAsia="Cambria" w:hAnsi="Cambria"/>
        </w:rPr>
      </w:pPr>
      <w:r w:rsidDel="00000000" w:rsidR="00000000" w:rsidRPr="00000000">
        <w:rPr>
          <w:rFonts w:ascii="Cambria" w:cs="Cambria" w:eastAsia="Cambria" w:hAnsi="Cambria"/>
          <w:rtl w:val="0"/>
        </w:rPr>
        <w:t xml:space="preserve">This page should begin with the Introduction of your article and follow by the rest of your paper. </w:t>
      </w:r>
      <w:r w:rsidDel="00000000" w:rsidR="00000000" w:rsidRPr="00000000">
        <w:rPr>
          <w:rFonts w:ascii="Cambria" w:cs="Cambria" w:eastAsia="Cambria" w:hAnsi="Cambria"/>
          <w:color w:val="0000cc"/>
          <w:rtl w:val="0"/>
        </w:rPr>
        <w:t xml:space="preserve">Wilson (1990), </w:t>
      </w:r>
      <w:r w:rsidDel="00000000" w:rsidR="00000000" w:rsidRPr="00000000">
        <w:rPr>
          <w:rFonts w:ascii="Cambria" w:cs="Cambria" w:eastAsia="Cambria" w:hAnsi="Cambria"/>
          <w:rtl w:val="0"/>
        </w:rPr>
        <w:t xml:space="preserve">stated that the Introduction explains the scope and objective of the study in the light of current knowledge on the subject. State the objectives of the work and provide an adequate background, avoiding a detailed literature survey or a summary of the results.</w:t>
      </w:r>
    </w:p>
    <w:p w:rsidR="00000000" w:rsidDel="00000000" w:rsidP="00000000" w:rsidRDefault="00000000" w:rsidRPr="00000000" w14:paraId="0000003D">
      <w:pPr>
        <w:ind w:firstLine="284"/>
        <w:jc w:val="both"/>
        <w:rPr>
          <w:rFonts w:ascii="Cambria" w:cs="Cambria" w:eastAsia="Cambria" w:hAnsi="Cambria"/>
        </w:rPr>
      </w:pPr>
      <w:r w:rsidDel="00000000" w:rsidR="00000000" w:rsidRPr="00000000">
        <w:rPr>
          <w:rtl w:val="0"/>
        </w:rPr>
      </w:r>
    </w:p>
    <w:p w:rsidR="00000000" w:rsidDel="00000000" w:rsidP="00000000" w:rsidRDefault="00000000" w:rsidRPr="00000000" w14:paraId="0000003E">
      <w:pPr>
        <w:ind w:left="567" w:right="617" w:firstLine="0"/>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When quotations run into more than 40 words indent as shown here. Use Cambria 8 as font size. When quotations run into more than 40 words indent as shown here. Use Cambria 8 as font size. When quotations run into more than 40 words indent as shown here. Use Cambria 8 as font size. When quotations run into more than 40 words indent as shown here. Use Cambria 8 as font size.</w:t>
      </w:r>
    </w:p>
    <w:p w:rsidR="00000000" w:rsidDel="00000000" w:rsidP="00000000" w:rsidRDefault="00000000" w:rsidRPr="00000000" w14:paraId="0000003F">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1">
      <w:pPr>
        <w:ind w:left="284" w:hanging="284"/>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   Materials and Methods</w:t>
      </w:r>
    </w:p>
    <w:p w:rsidR="00000000" w:rsidDel="00000000" w:rsidP="00000000" w:rsidRDefault="00000000" w:rsidRPr="00000000" w14:paraId="00000042">
      <w:pPr>
        <w:ind w:left="284" w:firstLine="284"/>
        <w:jc w:val="both"/>
        <w:rPr>
          <w:rFonts w:ascii="Cambria" w:cs="Cambria" w:eastAsia="Cambria" w:hAnsi="Cambria"/>
        </w:rPr>
      </w:pPr>
      <w:r w:rsidDel="00000000" w:rsidR="00000000" w:rsidRPr="00000000">
        <w:rPr>
          <w:rtl w:val="0"/>
        </w:rPr>
      </w:r>
    </w:p>
    <w:p w:rsidR="00000000" w:rsidDel="00000000" w:rsidP="00000000" w:rsidRDefault="00000000" w:rsidRPr="00000000" w14:paraId="00000043">
      <w:pPr>
        <w:jc w:val="both"/>
        <w:rPr>
          <w:rFonts w:ascii="Cambria" w:cs="Cambria" w:eastAsia="Cambria" w:hAnsi="Cambria"/>
          <w:color w:val="0000cc"/>
        </w:rPr>
      </w:pPr>
      <w:r w:rsidDel="00000000" w:rsidR="00000000" w:rsidRPr="00000000">
        <w:rPr>
          <w:rFonts w:ascii="Cambria" w:cs="Cambria" w:eastAsia="Cambria" w:hAnsi="Cambria"/>
          <w:rtl w:val="0"/>
        </w:rPr>
        <w:t xml:space="preserve">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Del="00000000" w:rsidR="00000000" w:rsidRPr="00000000">
        <w:rPr>
          <w:rFonts w:ascii="Cambria" w:cs="Cambria" w:eastAsia="Cambria" w:hAnsi="Cambria"/>
          <w:color w:val="0000cc"/>
          <w:rtl w:val="0"/>
        </w:rPr>
        <w:t xml:space="preserve"> Czichos &amp; Saito (2006),</w:t>
      </w:r>
      <w:r w:rsidDel="00000000" w:rsidR="00000000" w:rsidRPr="00000000">
        <w:rPr>
          <w:rFonts w:ascii="Cambria" w:cs="Cambria" w:eastAsia="Cambria" w:hAnsi="Cambria"/>
          <w:rtl w:val="0"/>
        </w:rPr>
        <w:t xml:space="preserve"> Materials and Methods describes how the study was conducted. Explaining the research model, theory, the technique of collecting the data, the technique of analyzing the data, hypothesis. research chronological, including research design, research procedure (in the form of algorithms, Pseudocode or other), how to test and data acquisition. The description of the course of research should be supported references, so the explanation can be accepted scientifically </w:t>
      </w:r>
      <w:r w:rsidDel="00000000" w:rsidR="00000000" w:rsidRPr="00000000">
        <w:rPr>
          <w:rFonts w:ascii="Cambria" w:cs="Cambria" w:eastAsia="Cambria" w:hAnsi="Cambria"/>
          <w:color w:val="0000cc"/>
          <w:rtl w:val="0"/>
        </w:rPr>
        <w:t xml:space="preserve">(McDonough &amp; Shaw, 2012).</w:t>
      </w:r>
    </w:p>
    <w:p w:rsidR="00000000" w:rsidDel="00000000" w:rsidP="00000000" w:rsidRDefault="00000000" w:rsidRPr="00000000" w14:paraId="00000044">
      <w:pPr>
        <w:ind w:firstLine="284"/>
        <w:jc w:val="both"/>
        <w:rPr>
          <w:rFonts w:ascii="Cambria" w:cs="Cambria" w:eastAsia="Cambria" w:hAnsi="Cambria"/>
          <w:color w:val="0000cc"/>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Table 1</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 simple example of a table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5760.0" w:type="dxa"/>
        <w:jc w:val="center"/>
        <w:tblBorders>
          <w:top w:color="000000" w:space="0" w:sz="12" w:val="single"/>
          <w:bottom w:color="000000" w:space="0" w:sz="12" w:val="single"/>
        </w:tblBorders>
        <w:tblLayout w:type="fixed"/>
        <w:tblLook w:val="0000"/>
      </w:tblPr>
      <w:tblGrid>
        <w:gridCol w:w="1920"/>
        <w:gridCol w:w="1920"/>
        <w:gridCol w:w="1920"/>
        <w:tblGridChange w:id="0">
          <w:tblGrid>
            <w:gridCol w:w="1920"/>
            <w:gridCol w:w="1920"/>
            <w:gridCol w:w="1920"/>
          </w:tblGrid>
        </w:tblGridChange>
      </w:tblGrid>
      <w:tr>
        <w:trPr>
          <w:cantSplit w:val="0"/>
          <w:tblHeader w:val="0"/>
        </w:trPr>
        <w:tc>
          <w:tcPr>
            <w:tcBorders>
              <w:top w:color="000000" w:space="0" w:sz="8" w:val="single"/>
              <w:bottom w:color="000000" w:space="0" w:sz="6" w:val="single"/>
            </w:tcBorders>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Heading</w:t>
            </w:r>
          </w:p>
        </w:tc>
        <w:tc>
          <w:tcPr>
            <w:tcBorders>
              <w:top w:color="000000" w:space="0" w:sz="8" w:val="single"/>
              <w:bottom w:color="000000" w:space="0" w:sz="6" w:val="single"/>
            </w:tcBorders>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Heading</w:t>
            </w:r>
          </w:p>
        </w:tc>
        <w:tc>
          <w:tcPr>
            <w:tcBorders>
              <w:top w:color="000000" w:space="0" w:sz="8" w:val="single"/>
              <w:bottom w:color="000000" w:space="0" w:sz="6" w:val="single"/>
            </w:tcBorders>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Heading</w:t>
            </w:r>
          </w:p>
        </w:tc>
      </w:tr>
      <w:tr>
        <w:trPr>
          <w:cantSplit w:val="0"/>
          <w:tblHeader w:val="0"/>
        </w:trPr>
        <w:tc>
          <w:tcPr>
            <w:tcBorders>
              <w:top w:color="000000" w:space="0" w:sz="6" w:val="single"/>
              <w:bottom w:color="000000" w:space="0" w:sz="0" w:val="nil"/>
            </w:tcBorders>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bottom w:color="000000" w:space="0" w:sz="0" w:val="nil"/>
            </w:tcBorders>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bottom w:color="000000" w:space="0" w:sz="0" w:val="nil"/>
            </w:tcBorders>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8" w:val="single"/>
            </w:tcBorders>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8" w:val="single"/>
            </w:tcBorders>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8" w:val="single"/>
            </w:tcBorders>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mc:AlternateContent>
          <mc:Choice Requires="wpg">
            <w:drawing>
              <wp:inline distB="0" distT="0" distL="0" distR="0">
                <wp:extent cx="2743200" cy="1371600"/>
                <wp:effectExtent b="0" l="0" r="0" t="0"/>
                <wp:docPr id="35" name=""/>
                <a:graphic>
                  <a:graphicData uri="http://schemas.microsoft.com/office/word/2010/wordprocessingGroup">
                    <wpg:wgp>
                      <wpg:cNvGrpSpPr/>
                      <wpg:grpSpPr>
                        <a:xfrm>
                          <a:off x="3969625" y="3081025"/>
                          <a:ext cx="2743200" cy="1371600"/>
                          <a:chOff x="3969625" y="3081025"/>
                          <a:chExt cx="2752750" cy="1389550"/>
                        </a:xfrm>
                      </wpg:grpSpPr>
                      <wpg:grpSp>
                        <wpg:cNvGrpSpPr/>
                        <wpg:grpSpPr>
                          <a:xfrm>
                            <a:off x="3974400" y="3094200"/>
                            <a:ext cx="2743200" cy="1371600"/>
                            <a:chOff x="1663" y="115"/>
                            <a:chExt cx="7200" cy="1800"/>
                          </a:xfrm>
                        </wpg:grpSpPr>
                        <wps:wsp>
                          <wps:cNvSpPr/>
                          <wps:cNvPr id="5" name="Shape 5"/>
                          <wps:spPr>
                            <a:xfrm>
                              <a:off x="1663" y="115"/>
                              <a:ext cx="7200" cy="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663" y="115"/>
                              <a:ext cx="7200" cy="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5400000">
                              <a:off x="6343" y="-245"/>
                              <a:ext cx="360" cy="2520"/>
                            </a:xfrm>
                            <a:prstGeom prst="bentConnector3">
                              <a:avLst>
                                <a:gd fmla="val 299592" name="adj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5400000">
                              <a:off x="5084" y="1014"/>
                              <a:ext cx="360" cy="1"/>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5400000">
                              <a:off x="3823" y="-245"/>
                              <a:ext cx="360" cy="2520"/>
                            </a:xfrm>
                            <a:prstGeom prst="bentConnector3">
                              <a:avLst>
                                <a:gd fmla="val 299592" name="adj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0" name="Shape 10"/>
                          <wps:spPr>
                            <a:xfrm>
                              <a:off x="4183" y="115"/>
                              <a:ext cx="2160" cy="720"/>
                            </a:xfrm>
                            <a:prstGeom prst="roundRect">
                              <a:avLst>
                                <a:gd fmla="val 16667" name="adj"/>
                              </a:avLst>
                            </a:prstGeom>
                            <a:solidFill>
                              <a:srgbClr val="BBE0E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wps:wsp>
                          <wps:cNvSpPr/>
                          <wps:cNvPr id="11" name="Shape 11"/>
                          <wps:spPr>
                            <a:xfrm>
                              <a:off x="1663" y="1195"/>
                              <a:ext cx="2160" cy="720"/>
                            </a:xfrm>
                            <a:prstGeom prst="roundRect">
                              <a:avLst>
                                <a:gd fmla="val 16667" name="adj"/>
                              </a:avLst>
                            </a:prstGeom>
                            <a:solidFill>
                              <a:srgbClr val="BBE0E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wps:wsp>
                          <wps:cNvSpPr/>
                          <wps:cNvPr id="12" name="Shape 12"/>
                          <wps:spPr>
                            <a:xfrm>
                              <a:off x="4183" y="1195"/>
                              <a:ext cx="2160" cy="720"/>
                            </a:xfrm>
                            <a:prstGeom prst="roundRect">
                              <a:avLst>
                                <a:gd fmla="val 16667" name="adj"/>
                              </a:avLst>
                            </a:prstGeom>
                            <a:solidFill>
                              <a:srgbClr val="BBE0E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wps:wsp>
                          <wps:cNvSpPr/>
                          <wps:cNvPr id="13" name="Shape 13"/>
                          <wps:spPr>
                            <a:xfrm>
                              <a:off x="6703" y="1195"/>
                              <a:ext cx="2160" cy="720"/>
                            </a:xfrm>
                            <a:prstGeom prst="roundRect">
                              <a:avLst>
                                <a:gd fmla="val 16667" name="adj"/>
                              </a:avLst>
                            </a:prstGeom>
                            <a:solidFill>
                              <a:srgbClr val="BBE0E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wpg:grpSp>
                    </wpg:wgp>
                  </a:graphicData>
                </a:graphic>
              </wp:inline>
            </w:drawing>
          </mc:Choice>
          <mc:Fallback>
            <w:drawing>
              <wp:inline distB="0" distT="0" distL="0" distR="0">
                <wp:extent cx="2743200" cy="1371600"/>
                <wp:effectExtent b="0" l="0" r="0" t="0"/>
                <wp:docPr id="3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743200" cy="137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Figure 1.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This is an example of a figure</w:t>
      </w:r>
    </w:p>
    <w:p w:rsidR="00000000" w:rsidDel="00000000" w:rsidP="00000000" w:rsidRDefault="00000000" w:rsidRPr="00000000" w14:paraId="00000054">
      <w:pPr>
        <w:ind w:firstLine="284"/>
        <w:jc w:val="both"/>
        <w:rPr>
          <w:rFonts w:ascii="Cambria" w:cs="Cambria" w:eastAsia="Cambria" w:hAnsi="Cambria"/>
          <w:color w:val="0000cc"/>
        </w:rPr>
      </w:pPr>
      <w:r w:rsidDel="00000000" w:rsidR="00000000" w:rsidRPr="00000000">
        <w:rPr>
          <w:rtl w:val="0"/>
        </w:rPr>
      </w:r>
    </w:p>
    <w:p w:rsidR="00000000" w:rsidDel="00000000" w:rsidP="00000000" w:rsidRDefault="00000000" w:rsidRPr="00000000" w14:paraId="00000055">
      <w:pPr>
        <w:rPr>
          <w:rFonts w:ascii="Cambria" w:cs="Cambria" w:eastAsia="Cambria" w:hAnsi="Cambria"/>
          <w:b w:val="1"/>
        </w:rPr>
      </w:pPr>
      <w:r w:rsidDel="00000000" w:rsidR="00000000" w:rsidRPr="00000000">
        <w:rPr>
          <w:rtl w:val="0"/>
        </w:rPr>
      </w:r>
    </w:p>
    <w:p w:rsidR="00000000" w:rsidDel="00000000" w:rsidP="00000000" w:rsidRDefault="00000000" w:rsidRPr="00000000" w14:paraId="00000056">
      <w:pPr>
        <w:ind w:left="284" w:hanging="284"/>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   Results and Discussions</w:t>
      </w:r>
    </w:p>
    <w:p w:rsidR="00000000" w:rsidDel="00000000" w:rsidP="00000000" w:rsidRDefault="00000000" w:rsidRPr="00000000" w14:paraId="00000057">
      <w:pPr>
        <w:ind w:left="284" w:firstLine="284"/>
        <w:jc w:val="both"/>
        <w:rPr>
          <w:rFonts w:ascii="Cambria" w:cs="Cambria" w:eastAsia="Cambria" w:hAnsi="Cambria"/>
        </w:rPr>
      </w:pPr>
      <w:r w:rsidDel="00000000" w:rsidR="00000000" w:rsidRPr="00000000">
        <w:rPr>
          <w:rtl w:val="0"/>
        </w:rPr>
      </w:r>
    </w:p>
    <w:p w:rsidR="00000000" w:rsidDel="00000000" w:rsidP="00000000" w:rsidRDefault="00000000" w:rsidRPr="00000000" w14:paraId="00000058">
      <w:pPr>
        <w:jc w:val="both"/>
        <w:rPr>
          <w:rFonts w:ascii="Cambria" w:cs="Cambria" w:eastAsia="Cambria" w:hAnsi="Cambria"/>
        </w:rPr>
      </w:pPr>
      <w:r w:rsidDel="00000000" w:rsidR="00000000" w:rsidRPr="00000000">
        <w:rPr>
          <w:rFonts w:ascii="Cambria" w:cs="Cambria" w:eastAsia="Cambria" w:hAnsi="Cambria"/>
          <w:rtl w:val="0"/>
        </w:rPr>
        <w:t xml:space="preserve">Results should be clear and concise. Discussion should explore the significance of the results of the work, not repeat them. A combined Results and Discussion section is often appropriate. Avoid extensive citations and discussion of published literature.</w:t>
      </w:r>
      <w:r w:rsidDel="00000000" w:rsidR="00000000" w:rsidRPr="00000000">
        <w:rPr>
          <w:rFonts w:ascii="Cambria" w:cs="Cambria" w:eastAsia="Cambria" w:hAnsi="Cambria"/>
          <w:color w:val="0000cc"/>
          <w:rtl w:val="0"/>
        </w:rPr>
        <w:t xml:space="preserve"> (Berg </w:t>
      </w:r>
      <w:r w:rsidDel="00000000" w:rsidR="00000000" w:rsidRPr="00000000">
        <w:rPr>
          <w:rFonts w:ascii="Cambria" w:cs="Cambria" w:eastAsia="Cambria" w:hAnsi="Cambria"/>
          <w:i w:val="1"/>
          <w:color w:val="0000cc"/>
          <w:rtl w:val="0"/>
        </w:rPr>
        <w:t xml:space="preserve">et al</w:t>
      </w:r>
      <w:r w:rsidDel="00000000" w:rsidR="00000000" w:rsidRPr="00000000">
        <w:rPr>
          <w:rFonts w:ascii="Cambria" w:cs="Cambria" w:eastAsia="Cambria" w:hAnsi="Cambria"/>
          <w:color w:val="0000cc"/>
          <w:rtl w:val="0"/>
        </w:rPr>
        <w:t xml:space="preserve">., 2004),</w:t>
      </w:r>
      <w:r w:rsidDel="00000000" w:rsidR="00000000" w:rsidRPr="00000000">
        <w:rPr>
          <w:rFonts w:ascii="Cambria" w:cs="Cambria" w:eastAsia="Cambria" w:hAnsi="Cambria"/>
          <w:rtl w:val="0"/>
        </w:rPr>
        <w:t xml:space="preserve"> the Results section reports what was found in the study, and the Discussions section explains the meaning and significance of the results and provides suggestions for future directions of research. In this section, it is explained the results of research and at the same time is given the comprehensive discussion. Results can be presented in figures, graphs, tables, and others that make the reader understand easily. The discussion can be made in several sub-chapters.</w:t>
      </w:r>
    </w:p>
    <w:p w:rsidR="00000000" w:rsidDel="00000000" w:rsidP="00000000" w:rsidRDefault="00000000" w:rsidRPr="00000000" w14:paraId="00000059">
      <w:pPr>
        <w:ind w:left="284"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A">
      <w:pPr>
        <w:rPr>
          <w:rFonts w:ascii="Cambria" w:cs="Cambria" w:eastAsia="Cambria" w:hAnsi="Cambria"/>
          <w:i w:val="1"/>
        </w:rPr>
      </w:pPr>
      <w:r w:rsidDel="00000000" w:rsidR="00000000" w:rsidRPr="00000000">
        <w:rPr>
          <w:rFonts w:ascii="Cambria" w:cs="Cambria" w:eastAsia="Cambria" w:hAnsi="Cambria"/>
          <w:i w:val="1"/>
          <w:rtl w:val="0"/>
        </w:rPr>
        <w:t xml:space="preserve">Subsection 1</w:t>
      </w:r>
    </w:p>
    <w:p w:rsidR="00000000" w:rsidDel="00000000" w:rsidP="00000000" w:rsidRDefault="00000000" w:rsidRPr="00000000" w14:paraId="0000005B">
      <w:pPr>
        <w:ind w:left="284" w:firstLine="284"/>
        <w:jc w:val="both"/>
        <w:rPr>
          <w:rFonts w:ascii="Cambria" w:cs="Cambria" w:eastAsia="Cambria" w:hAnsi="Cambria"/>
        </w:rPr>
      </w:pPr>
      <w:r w:rsidDel="00000000" w:rsidR="00000000" w:rsidRPr="00000000">
        <w:rPr>
          <w:rtl w:val="0"/>
        </w:rPr>
      </w:r>
    </w:p>
    <w:p w:rsidR="00000000" w:rsidDel="00000000" w:rsidP="00000000" w:rsidRDefault="00000000" w:rsidRPr="00000000" w14:paraId="0000005C">
      <w:pPr>
        <w:jc w:val="both"/>
        <w:rPr>
          <w:rFonts w:ascii="Cambria" w:cs="Cambria" w:eastAsia="Cambria" w:hAnsi="Cambria"/>
          <w:b w:val="1"/>
        </w:rPr>
      </w:pPr>
      <w:r w:rsidDel="00000000" w:rsidR="00000000" w:rsidRPr="00000000">
        <w:rPr>
          <w:rFonts w:ascii="Cambria" w:cs="Cambria" w:eastAsia="Cambria" w:hAnsi="Cambria"/>
          <w:rtl w:val="0"/>
        </w:rPr>
        <w:t xml:space="preserve">Subsection should be written without a bold type. The result and analysis are presented by present form. Please avoid too many paragraphs in this section.</w:t>
      </w:r>
      <w:r w:rsidDel="00000000" w:rsidR="00000000" w:rsidRPr="00000000">
        <w:rPr>
          <w:rtl w:val="0"/>
        </w:rPr>
      </w:r>
    </w:p>
    <w:p w:rsidR="00000000" w:rsidDel="00000000" w:rsidP="00000000" w:rsidRDefault="00000000" w:rsidRPr="00000000" w14:paraId="0000005D">
      <w:pPr>
        <w:ind w:left="284"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E">
      <w:pPr>
        <w:rPr>
          <w:rFonts w:ascii="Cambria" w:cs="Cambria" w:eastAsia="Cambria" w:hAnsi="Cambria"/>
          <w:i w:val="1"/>
        </w:rPr>
      </w:pPr>
      <w:r w:rsidDel="00000000" w:rsidR="00000000" w:rsidRPr="00000000">
        <w:rPr>
          <w:rFonts w:ascii="Cambria" w:cs="Cambria" w:eastAsia="Cambria" w:hAnsi="Cambria"/>
          <w:i w:val="1"/>
          <w:rtl w:val="0"/>
        </w:rPr>
        <w:t xml:space="preserve">Subsection 2</w:t>
      </w:r>
    </w:p>
    <w:p w:rsidR="00000000" w:rsidDel="00000000" w:rsidP="00000000" w:rsidRDefault="00000000" w:rsidRPr="00000000" w14:paraId="0000005F">
      <w:pPr>
        <w:ind w:left="284" w:firstLine="284"/>
        <w:jc w:val="both"/>
        <w:rPr>
          <w:rFonts w:ascii="Cambria" w:cs="Cambria" w:eastAsia="Cambria" w:hAnsi="Cambria"/>
        </w:rPr>
      </w:pPr>
      <w:r w:rsidDel="00000000" w:rsidR="00000000" w:rsidRPr="00000000">
        <w:rPr>
          <w:rtl w:val="0"/>
        </w:rPr>
      </w:r>
    </w:p>
    <w:p w:rsidR="00000000" w:rsidDel="00000000" w:rsidP="00000000" w:rsidRDefault="00000000" w:rsidRPr="00000000" w14:paraId="00000060">
      <w:pPr>
        <w:jc w:val="both"/>
        <w:rPr>
          <w:rFonts w:ascii="Cambria" w:cs="Cambria" w:eastAsia="Cambria" w:hAnsi="Cambria"/>
        </w:rPr>
      </w:pPr>
      <w:r w:rsidDel="00000000" w:rsidR="00000000" w:rsidRPr="00000000">
        <w:rPr>
          <w:rFonts w:ascii="Cambria" w:cs="Cambria" w:eastAsia="Cambria" w:hAnsi="Cambria"/>
          <w:rtl w:val="0"/>
        </w:rPr>
        <w:t xml:space="preserve">Subsection should be written without a bold type. The result and analysis are presented by present form. Please avoid too many paragraphs in this section.</w:t>
      </w:r>
    </w:p>
    <w:p w:rsidR="00000000" w:rsidDel="00000000" w:rsidP="00000000" w:rsidRDefault="00000000" w:rsidRPr="00000000" w14:paraId="00000061">
      <w:pPr>
        <w:ind w:left="284" w:firstLine="284"/>
        <w:jc w:val="both"/>
        <w:rPr>
          <w:rFonts w:ascii="Cambria" w:cs="Cambria" w:eastAsia="Cambria" w:hAnsi="Cambria"/>
        </w:rPr>
      </w:pPr>
      <w:r w:rsidDel="00000000" w:rsidR="00000000" w:rsidRPr="00000000">
        <w:rPr>
          <w:rtl w:val="0"/>
        </w:rPr>
      </w:r>
    </w:p>
    <w:p w:rsidR="00000000" w:rsidDel="00000000" w:rsidP="00000000" w:rsidRDefault="00000000" w:rsidRPr="00000000" w14:paraId="00000062">
      <w:pPr>
        <w:ind w:left="284" w:firstLine="284"/>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ind w:left="284" w:hanging="284"/>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   Conclusion</w:t>
      </w:r>
    </w:p>
    <w:p w:rsidR="00000000" w:rsidDel="00000000" w:rsidP="00000000" w:rsidRDefault="00000000" w:rsidRPr="00000000" w14:paraId="00000064">
      <w:pPr>
        <w:ind w:left="284" w:firstLine="284"/>
        <w:jc w:val="both"/>
        <w:rPr>
          <w:rFonts w:ascii="Cambria" w:cs="Cambria" w:eastAsia="Cambria" w:hAnsi="Cambria"/>
        </w:rPr>
      </w:pPr>
      <w:r w:rsidDel="00000000" w:rsidR="00000000" w:rsidRPr="00000000">
        <w:rPr>
          <w:rtl w:val="0"/>
        </w:rPr>
      </w:r>
    </w:p>
    <w:p w:rsidR="00000000" w:rsidDel="00000000" w:rsidP="00000000" w:rsidRDefault="00000000" w:rsidRPr="00000000" w14:paraId="00000065">
      <w:pPr>
        <w:jc w:val="both"/>
        <w:rPr>
          <w:rFonts w:ascii="Cambria" w:cs="Cambria" w:eastAsia="Cambria" w:hAnsi="Cambria"/>
        </w:rPr>
      </w:pPr>
      <w:r w:rsidDel="00000000" w:rsidR="00000000" w:rsidRPr="00000000">
        <w:rPr>
          <w:rFonts w:ascii="Cambria" w:cs="Cambria" w:eastAsia="Cambria" w:hAnsi="Cambria"/>
          <w:rtl w:val="0"/>
        </w:rPr>
        <w:t xml:space="preserve">The main conclusions of the study may be presented in a short Conclusions section, which may stand alone or form a subsection of a Discussion or Results and Discussion section. Provide a statement that what is expected, as stated in the "Introduction" chapter can ultimately result in "Results and Discussions" section, so there is compatibility. Moreover, it can also be added the prospect of the development of research results and application prospects of further studies into the next (based on result and discussion) </w:t>
      </w:r>
      <w:r w:rsidDel="00000000" w:rsidR="00000000" w:rsidRPr="00000000">
        <w:rPr>
          <w:rFonts w:ascii="Cambria" w:cs="Cambria" w:eastAsia="Cambria" w:hAnsi="Cambria"/>
          <w:color w:val="0000cc"/>
          <w:rtl w:val="0"/>
        </w:rPr>
        <w:t xml:space="preserve">(Fischli </w:t>
      </w:r>
      <w:r w:rsidDel="00000000" w:rsidR="00000000" w:rsidRPr="00000000">
        <w:rPr>
          <w:rFonts w:ascii="Cambria" w:cs="Cambria" w:eastAsia="Cambria" w:hAnsi="Cambria"/>
          <w:i w:val="1"/>
          <w:color w:val="0000cc"/>
          <w:rtl w:val="0"/>
        </w:rPr>
        <w:t xml:space="preserve">et al</w:t>
      </w:r>
      <w:r w:rsidDel="00000000" w:rsidR="00000000" w:rsidRPr="00000000">
        <w:rPr>
          <w:rFonts w:ascii="Cambria" w:cs="Cambria" w:eastAsia="Cambria" w:hAnsi="Cambria"/>
          <w:color w:val="0000cc"/>
          <w:rtl w:val="0"/>
        </w:rPr>
        <w:t xml:space="preserve">., 1998).</w:t>
      </w:r>
      <w:r w:rsidDel="00000000" w:rsidR="00000000" w:rsidRPr="00000000">
        <w:rPr>
          <w:rtl w:val="0"/>
        </w:rPr>
      </w:r>
    </w:p>
    <w:p w:rsidR="00000000" w:rsidDel="00000000" w:rsidP="00000000" w:rsidRDefault="00000000" w:rsidRPr="00000000" w14:paraId="00000066">
      <w:pPr>
        <w:rPr>
          <w:rFonts w:ascii="Cambria" w:cs="Cambria" w:eastAsia="Cambria" w:hAnsi="Cambria"/>
          <w:b w:val="1"/>
        </w:rPr>
      </w:pPr>
      <w:r w:rsidDel="00000000" w:rsidR="00000000" w:rsidRPr="00000000">
        <w:rPr>
          <w:rtl w:val="0"/>
        </w:rPr>
      </w:r>
    </w:p>
    <w:p w:rsidR="00000000" w:rsidDel="00000000" w:rsidP="00000000" w:rsidRDefault="00000000" w:rsidRPr="00000000" w14:paraId="00000067">
      <w:pPr>
        <w:rPr>
          <w:rFonts w:ascii="Cambria" w:cs="Cambria" w:eastAsia="Cambria" w:hAnsi="Cambria"/>
          <w:b w:val="1"/>
        </w:rPr>
      </w:pPr>
      <w:r w:rsidDel="00000000" w:rsidR="00000000" w:rsidRPr="00000000">
        <w:rPr>
          <w:rtl w:val="0"/>
        </w:rPr>
      </w:r>
    </w:p>
    <w:p w:rsidR="00000000" w:rsidDel="00000000" w:rsidP="00000000" w:rsidRDefault="00000000" w:rsidRPr="00000000" w14:paraId="00000068">
      <w:pPr>
        <w:jc w:val="both"/>
        <w:rPr>
          <w:rFonts w:ascii="Cambria" w:cs="Cambria" w:eastAsia="Cambria" w:hAnsi="Cambria"/>
          <w:i w:val="1"/>
        </w:rPr>
      </w:pPr>
      <w:r w:rsidDel="00000000" w:rsidR="00000000" w:rsidRPr="00000000">
        <w:rPr>
          <w:rFonts w:ascii="Cambria" w:cs="Cambria" w:eastAsia="Cambria" w:hAnsi="Cambria"/>
          <w:i w:val="1"/>
          <w:rtl w:val="0"/>
        </w:rPr>
        <w:t xml:space="preserve">Acknowledgments</w:t>
      </w:r>
    </w:p>
    <w:p w:rsidR="00000000" w:rsidDel="00000000" w:rsidP="00000000" w:rsidRDefault="00000000" w:rsidRPr="00000000" w14:paraId="00000069">
      <w:pPr>
        <w:jc w:val="both"/>
        <w:rPr>
          <w:rFonts w:ascii="Cambria" w:cs="Cambria" w:eastAsia="Cambria" w:hAnsi="Cambria"/>
        </w:rPr>
      </w:pPr>
      <w:r w:rsidDel="00000000" w:rsidR="00000000" w:rsidRPr="00000000">
        <w:rPr>
          <w:rFonts w:ascii="Cambria" w:cs="Cambria" w:eastAsia="Cambria" w:hAnsi="Cambria"/>
          <w:rtl w:val="0"/>
        </w:rPr>
        <w:t xml:space="preserve">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rsidR="00000000" w:rsidDel="00000000" w:rsidP="00000000" w:rsidRDefault="00000000" w:rsidRPr="00000000" w14:paraId="0000006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6B">
      <w:pPr>
        <w:jc w:val="both"/>
        <w:rPr>
          <w:rFonts w:ascii="Cambria" w:cs="Cambria" w:eastAsia="Cambria" w:hAnsi="Cambria"/>
        </w:rPr>
      </w:pPr>
      <w:r w:rsidDel="00000000" w:rsidR="00000000" w:rsidRPr="00000000">
        <w:rPr>
          <w:rtl w:val="0"/>
        </w:rPr>
      </w:r>
    </w:p>
    <w:bookmarkStart w:colFirst="0" w:colLast="0" w:name="bookmark=id.1fob9te" w:id="2"/>
    <w:bookmarkEnd w:id="2"/>
    <w:p w:rsidR="00000000" w:rsidDel="00000000" w:rsidP="00000000" w:rsidRDefault="00000000" w:rsidRPr="00000000" w14:paraId="0000006C">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References</w:t>
      </w:r>
      <w:r w:rsidDel="00000000" w:rsidR="00000000" w:rsidRPr="00000000">
        <w:rPr>
          <w:rtl w:val="0"/>
        </w:rPr>
      </w:r>
    </w:p>
    <w:p w:rsidR="00000000" w:rsidDel="00000000" w:rsidP="00000000" w:rsidRDefault="00000000" w:rsidRPr="00000000" w14:paraId="0000006D">
      <w:pPr>
        <w:jc w:val="both"/>
        <w:rPr>
          <w:rFonts w:ascii="Cambria" w:cs="Cambria" w:eastAsia="Cambria" w:hAnsi="Cambria"/>
        </w:rPr>
      </w:pPr>
      <w:r w:rsidDel="00000000" w:rsidR="00000000" w:rsidRPr="00000000">
        <w:rPr>
          <w:rFonts w:ascii="Cambria" w:cs="Cambria" w:eastAsia="Cambria" w:hAnsi="Cambria"/>
          <w:rtl w:val="0"/>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publication.Only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Del="00000000" w:rsidR="00000000" w:rsidRPr="00000000">
        <w:rPr>
          <w:rFonts w:ascii="Cambria" w:cs="Cambria" w:eastAsia="Cambria" w:hAnsi="Cambria"/>
          <w:vertAlign w:val="superscript"/>
          <w:rtl w:val="0"/>
        </w:rPr>
        <w:t xml:space="preserve">th</w:t>
      </w:r>
      <w:r w:rsidDel="00000000" w:rsidR="00000000" w:rsidRPr="00000000">
        <w:rPr>
          <w:rFonts w:ascii="Cambria" w:cs="Cambria" w:eastAsia="Cambria" w:hAnsi="Cambria"/>
          <w:rtl w:val="0"/>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r w:rsidDel="00000000" w:rsidR="00000000" w:rsidRPr="00000000">
          <w:rPr>
            <w:rFonts w:ascii="Cambria" w:cs="Cambria" w:eastAsia="Cambria" w:hAnsi="Cambria"/>
            <w:color w:val="0000ff"/>
            <w:u w:val="single"/>
            <w:rtl w:val="0"/>
          </w:rPr>
          <w:t xml:space="preserve">Read more</w:t>
        </w:r>
      </w:hyperlink>
      <w:r w:rsidDel="00000000" w:rsidR="00000000" w:rsidRPr="00000000">
        <w:rPr>
          <w:rFonts w:ascii="Cambria" w:cs="Cambria" w:eastAsia="Cambria" w:hAnsi="Cambria"/>
          <w:rtl w:val="0"/>
        </w:rPr>
        <w:t xml:space="preserve"> or Download (PDF). See the sample below:</w:t>
      </w:r>
    </w:p>
    <w:p w:rsidR="00000000" w:rsidDel="00000000" w:rsidP="00000000" w:rsidRDefault="00000000" w:rsidRPr="00000000" w14:paraId="0000006E">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Berg, B. L., Lune, H., &amp; Lune, H. (2004). Qualitative research methods for the social sciences (Vol. 5). Boston, MA: Pearson.</w:t>
      </w:r>
    </w:p>
    <w:p w:rsidR="00000000" w:rsidDel="00000000" w:rsidP="00000000" w:rsidRDefault="00000000" w:rsidRPr="00000000" w14:paraId="0000006F">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Czichos, H., &amp; Saito, T. (2006). Springer handbook of materials measurement methods (Vol. 978). L. Smith (Ed.). Berlin: Springer.</w:t>
      </w:r>
      <w:r w:rsidDel="00000000" w:rsidR="00000000" w:rsidRPr="00000000">
        <w:rPr>
          <w:rtl w:val="0"/>
        </w:rPr>
        <w:t xml:space="preserve"> </w:t>
      </w:r>
      <w:hyperlink r:id="rId12">
        <w:r w:rsidDel="00000000" w:rsidR="00000000" w:rsidRPr="00000000">
          <w:rPr>
            <w:rFonts w:ascii="Cambria" w:cs="Cambria" w:eastAsia="Cambria" w:hAnsi="Cambria"/>
            <w:color w:val="0000ff"/>
            <w:u w:val="none"/>
            <w:rtl w:val="0"/>
          </w:rPr>
          <w:t xml:space="preserve">https://doi.org/10.1007/978-3-540-30300-8</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70">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Fischli, A. E., Godfraind, T., &amp; Purchase, I. F. H. (1998). Conclusions and Recommendations. Pure and Applied Chemistry, 70(9), 1863-1865.</w:t>
      </w:r>
      <w:r w:rsidDel="00000000" w:rsidR="00000000" w:rsidRPr="00000000">
        <w:rPr>
          <w:rtl w:val="0"/>
        </w:rPr>
        <w:t xml:space="preserve"> </w:t>
      </w:r>
      <w:hyperlink r:id="rId13">
        <w:r w:rsidDel="00000000" w:rsidR="00000000" w:rsidRPr="00000000">
          <w:rPr>
            <w:rFonts w:ascii="Cambria" w:cs="Cambria" w:eastAsia="Cambria" w:hAnsi="Cambria"/>
            <w:color w:val="0000ff"/>
            <w:u w:val="none"/>
            <w:rtl w:val="0"/>
          </w:rPr>
          <w:t xml:space="preserve">https://doi.org/10.1351/pac199870091863</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71">
      <w:pPr>
        <w:ind w:left="284" w:hanging="284"/>
        <w:jc w:val="both"/>
        <w:rPr>
          <w:rFonts w:ascii="Cambria" w:cs="Cambria" w:eastAsia="Cambria" w:hAnsi="Cambria"/>
        </w:rPr>
      </w:pPr>
      <w:r w:rsidDel="00000000" w:rsidR="00000000" w:rsidRPr="00000000">
        <w:rPr>
          <w:rFonts w:ascii="Cambria" w:cs="Cambria" w:eastAsia="Cambria" w:hAnsi="Cambria"/>
          <w:rtl w:val="0"/>
        </w:rPr>
        <w:t xml:space="preserve">McDonough, J., &amp; Shaw, C. (2012). Materials and Methods in ELT. John Wiley &amp; Sons.</w:t>
      </w:r>
    </w:p>
    <w:p w:rsidR="00000000" w:rsidDel="00000000" w:rsidP="00000000" w:rsidRDefault="00000000" w:rsidRPr="00000000" w14:paraId="00000072">
      <w:pPr>
        <w:ind w:left="284" w:hanging="284"/>
        <w:jc w:val="both"/>
        <w:rPr>
          <w:rFonts w:ascii="Cambria" w:cs="Cambria" w:eastAsia="Cambria" w:hAnsi="Cambria"/>
        </w:rPr>
      </w:pPr>
      <w:bookmarkStart w:colFirst="0" w:colLast="0" w:name="_heading=h.3znysh7" w:id="3"/>
      <w:bookmarkEnd w:id="3"/>
      <w:r w:rsidDel="00000000" w:rsidR="00000000" w:rsidRPr="00000000">
        <w:rPr>
          <w:rFonts w:ascii="Cambria" w:cs="Cambria" w:eastAsia="Cambria" w:hAnsi="Cambria"/>
          <w:rtl w:val="0"/>
        </w:rPr>
        <w:t xml:space="preserve">Wilson, E. B. (1990). An introduction to scientific research. Courier Corporation.</w:t>
      </w:r>
    </w:p>
    <w:sectPr>
      <w:headerReference r:id="rId14" w:type="default"/>
      <w:headerReference r:id="rId15" w:type="first"/>
      <w:headerReference r:id="rId16" w:type="even"/>
      <w:footerReference r:id="rId17" w:type="default"/>
      <w:footerReference r:id="rId18" w:type="first"/>
      <w:footerReference r:id="rId19" w:type="even"/>
      <w:pgSz w:h="15842" w:w="12242" w:orient="portrait"/>
      <w:pgMar w:bottom="1418" w:top="1418" w:left="1418" w:right="1418" w:header="1134" w:footer="113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Ample-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2992"/>
        <w:tab w:val="right" w:leader="none" w:pos="9356"/>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IJSSH</w:t>
      <w:tab/>
      <w:t xml:space="preserve"> </w:t>
      <w:tab/>
      <w:t xml:space="preserve">Vol. x No. x, Month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2021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pages: xx-xx</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93996</wp:posOffset>
              </wp:positionV>
              <wp:extent cx="0" cy="12700"/>
              <wp:effectExtent b="0" l="0" r="0" t="0"/>
              <wp:wrapNone/>
              <wp:docPr id="38" name=""/>
              <a:graphic>
                <a:graphicData uri="http://schemas.microsoft.com/office/word/2010/wordprocessingShape">
                  <wps:wsp>
                    <wps:cNvCnPr/>
                    <wps:spPr>
                      <a:xfrm>
                        <a:off x="2378963" y="3780000"/>
                        <a:ext cx="59340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93996</wp:posOffset>
              </wp:positionV>
              <wp:extent cx="0" cy="12700"/>
              <wp:effectExtent b="0" l="0" r="0" t="0"/>
              <wp:wrapNone/>
              <wp:docPr id="3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color="000000" w:space="10"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83">
    <w:pPr>
      <w:keepNext w:val="0"/>
      <w:keepLines w:val="0"/>
      <w:pageBreakBefore w:val="0"/>
      <w:widowControl w:val="1"/>
      <w:pBdr>
        <w:top w:color="000000" w:space="10" w:sz="4" w:val="single"/>
        <w:left w:space="0" w:sz="0" w:val="nil"/>
        <w:bottom w:space="0" w:sz="0" w:val="nil"/>
        <w:right w:space="0" w:sz="0" w:val="nil"/>
        <w:between w:space="0" w:sz="0" w:val="nil"/>
      </w:pBdr>
      <w:shd w:fill="auto" w:val="clear"/>
      <w:tabs>
        <w:tab w:val="center" w:leader="none" w:pos="4320"/>
        <w:tab w:val="right" w:leader="none" w:pos="8640"/>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Title of manuscript is short and clear,</w:t>
    </w:r>
  </w:p>
  <w:p w:rsidR="00000000" w:rsidDel="00000000" w:rsidP="00000000" w:rsidRDefault="00000000" w:rsidRPr="00000000" w14:paraId="00000085">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implies research results</w:t>
    </w:r>
  </w:p>
  <w:p w:rsidR="00000000" w:rsidDel="00000000" w:rsidP="00000000" w:rsidRDefault="00000000" w:rsidRPr="00000000" w14:paraId="00000086">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(Authors)</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Affiliation, City, Country/Territory</w:t>
      </w:r>
      <w:r w:rsidDel="00000000" w:rsidR="00000000" w:rsidRPr="00000000">
        <w:rPr>
          <w:rtl w:val="0"/>
        </w:rPr>
      </w:r>
    </w:p>
  </w:footnote>
  <w:footnote w:id="1">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Affiliation, City, Country/Territory</w:t>
      </w:r>
      <w:r w:rsidDel="00000000" w:rsidR="00000000" w:rsidRPr="00000000">
        <w:rPr>
          <w:rtl w:val="0"/>
        </w:rPr>
      </w:r>
    </w:p>
  </w:footnote>
  <w:footnote w:id="2">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206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Affiliation, City, Country/Territory</w:t>
      </w:r>
      <w:r w:rsidDel="00000000" w:rsidR="00000000" w:rsidRPr="00000000">
        <w:rPr>
          <w:rtl w:val="0"/>
        </w:rPr>
      </w:r>
    </w:p>
  </w:footnote>
  <w:footnote w:id="3">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Affiliation, City, Country/Territory</w:t>
      </w:r>
      <w:r w:rsidDel="00000000" w:rsidR="00000000" w:rsidRPr="00000000">
        <w:rPr>
          <w:rtl w:val="0"/>
        </w:rPr>
      </w:r>
    </w:p>
  </w:footnote>
  <w:footnote w:id="4">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206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Affiliation, City, Country/Territory</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color="000000" w:space="7" w:sz="4" w:val="single"/>
        <w:right w:space="0" w:sz="0" w:val="nil"/>
        <w:between w:space="0" w:sz="0" w:val="nil"/>
      </w:pBdr>
      <w:shd w:fill="auto" w:val="clear"/>
      <w:tabs>
        <w:tab w:val="center" w:leader="none" w:pos="4320"/>
        <w:tab w:val="right" w:leader="none" w:pos="8640"/>
        <w:tab w:val="left" w:leader="none" w:pos="0"/>
        <w:tab w:val="center" w:leader="none" w:pos="4301"/>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IJSSH</w:t>
      <w:tab/>
      <w:t xml:space="preserve">                        e-ISSN: </w:t>
    </w:r>
    <w:r w:rsidDel="00000000" w:rsidR="00000000" w:rsidRPr="00000000">
      <w:rPr>
        <w:rtl w:val="0"/>
      </w:rPr>
      <w:t xml:space="preserve">2985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6469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851"/>
        <w:tab w:val="left" w:leader="none" w:pos="3405"/>
        <w:tab w:val="right" w:leader="none" w:pos="9356"/>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ab/>
      <w:tab/>
      <w:t xml:space="preserve">e-ISSN : </w:t>
    </w:r>
    <w:r w:rsidDel="00000000" w:rsidR="00000000" w:rsidRPr="00000000">
      <w:rPr>
        <w:rtl w:val="0"/>
      </w:rPr>
      <w:t xml:space="preserve">2985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6469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208296</wp:posOffset>
              </wp:positionV>
              <wp:extent cx="0" cy="12700"/>
              <wp:effectExtent b="0" l="0" r="0" t="0"/>
              <wp:wrapNone/>
              <wp:docPr id="33" name=""/>
              <a:graphic>
                <a:graphicData uri="http://schemas.microsoft.com/office/word/2010/wordprocessingShape">
                  <wps:wsp>
                    <wps:cNvCnPr/>
                    <wps:spPr>
                      <a:xfrm>
                        <a:off x="2378963" y="3780000"/>
                        <a:ext cx="59340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208296</wp:posOffset>
              </wp:positionV>
              <wp:extent cx="0" cy="12700"/>
              <wp:effectExtent b="0" l="0" r="0" t="0"/>
              <wp:wrapNone/>
              <wp:docPr id="3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spacing w:before="160" w:lineRule="auto"/>
      <w:ind w:left="1418" w:firstLine="0"/>
      <w:rPr>
        <w:rFonts w:ascii="Ample-Bold" w:cs="Ample-Bold" w:eastAsia="Ample-Bold" w:hAnsi="Ample-Bold"/>
        <w:b w:val="1"/>
        <w:color w:val="000099"/>
        <w:sz w:val="26"/>
        <w:szCs w:val="26"/>
      </w:rPr>
    </w:pPr>
    <w:r w:rsidDel="00000000" w:rsidR="00000000" w:rsidRPr="00000000">
      <w:rPr>
        <w:rFonts w:ascii="Ample-Bold" w:cs="Ample-Bold" w:eastAsia="Ample-Bold" w:hAnsi="Ample-Bold"/>
        <w:b w:val="1"/>
        <w:color w:val="000099"/>
        <w:sz w:val="26"/>
        <w:szCs w:val="26"/>
        <w:rtl w:val="0"/>
      </w:rPr>
      <w:t xml:space="preserve">International Journal of Social Sciences and Humanities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-63499</wp:posOffset>
              </wp:positionV>
              <wp:extent cx="0" cy="50800"/>
              <wp:effectExtent b="0" l="0" r="0" t="0"/>
              <wp:wrapNone/>
              <wp:docPr id="36" name=""/>
              <a:graphic>
                <a:graphicData uri="http://schemas.microsoft.com/office/word/2010/wordprocessingShape">
                  <wps:wsp>
                    <wps:cNvCnPr/>
                    <wps:spPr>
                      <a:xfrm>
                        <a:off x="2354198" y="3780000"/>
                        <a:ext cx="5983605" cy="0"/>
                      </a:xfrm>
                      <a:prstGeom prst="straightConnector1">
                        <a:avLst/>
                      </a:prstGeom>
                      <a:noFill/>
                      <a:ln cap="flat" cmpd="thickThin" w="50800">
                        <a:solidFill>
                          <a:srgbClr val="FFC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-63499</wp:posOffset>
              </wp:positionV>
              <wp:extent cx="0" cy="50800"/>
              <wp:effectExtent b="0" l="0" r="0" t="0"/>
              <wp:wrapNone/>
              <wp:docPr id="3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0" cy="508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4989195</wp:posOffset>
          </wp:positionH>
          <wp:positionV relativeFrom="paragraph">
            <wp:posOffset>-24129</wp:posOffset>
          </wp:positionV>
          <wp:extent cx="1002030" cy="844550"/>
          <wp:effectExtent b="0" l="0" r="0" t="0"/>
          <wp:wrapSquare wrapText="bothSides" distB="0" distT="0" distL="114300" distR="114300"/>
          <wp:docPr id="40"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002030" cy="844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-4444</wp:posOffset>
          </wp:positionH>
          <wp:positionV relativeFrom="paragraph">
            <wp:posOffset>-14604</wp:posOffset>
          </wp:positionV>
          <wp:extent cx="683260" cy="902970"/>
          <wp:effectExtent b="0" l="0" r="0" t="0"/>
          <wp:wrapSquare wrapText="bothSides" distB="0" distT="0" distL="114300" distR="114300"/>
          <wp:docPr id="39"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683260" cy="902970"/>
                  </a:xfrm>
                  <a:prstGeom prst="rect"/>
                  <a:ln/>
                </pic:spPr>
              </pic:pic>
            </a:graphicData>
          </a:graphic>
        </wp:anchor>
      </w:drawing>
    </w:r>
  </w:p>
  <w:p w:rsidR="00000000" w:rsidDel="00000000" w:rsidP="00000000" w:rsidRDefault="00000000" w:rsidRPr="00000000" w14:paraId="0000007D">
    <w:pPr>
      <w:ind w:left="1418" w:firstLine="0"/>
      <w:rPr>
        <w:rFonts w:ascii="Cambria" w:cs="Cambria" w:eastAsia="Cambria" w:hAnsi="Cambria"/>
        <w:color w:val="000099"/>
        <w:sz w:val="24"/>
        <w:szCs w:val="24"/>
      </w:rPr>
    </w:pPr>
    <w:r w:rsidDel="00000000" w:rsidR="00000000" w:rsidRPr="00000000">
      <w:rPr>
        <w:rFonts w:ascii="Cambria" w:cs="Cambria" w:eastAsia="Cambria" w:hAnsi="Cambria"/>
        <w:color w:val="000099"/>
        <w:sz w:val="24"/>
        <w:szCs w:val="24"/>
        <w:rtl w:val="0"/>
      </w:rPr>
      <w:t xml:space="preserve">Vol. x No. x, Month Year, pages: xx-xx</w:t>
    </w:r>
  </w:p>
  <w:p w:rsidR="00000000" w:rsidDel="00000000" w:rsidP="00000000" w:rsidRDefault="00000000" w:rsidRPr="00000000" w14:paraId="0000007E">
    <w:pPr>
      <w:ind w:left="1418" w:firstLine="0"/>
      <w:rPr>
        <w:rFonts w:ascii="Cambria" w:cs="Cambria" w:eastAsia="Cambria" w:hAnsi="Cambria"/>
        <w:color w:val="000099"/>
        <w:sz w:val="24"/>
        <w:szCs w:val="24"/>
      </w:rPr>
    </w:pPr>
    <w:r w:rsidDel="00000000" w:rsidR="00000000" w:rsidRPr="00000000">
      <w:rPr>
        <w:rFonts w:ascii="Cambria" w:cs="Cambria" w:eastAsia="Cambria" w:hAnsi="Cambria"/>
        <w:color w:val="000099"/>
        <w:sz w:val="24"/>
        <w:szCs w:val="24"/>
        <w:rtl w:val="0"/>
      </w:rPr>
      <w:t xml:space="preserve">e-ISSN: 2985-6469</w:t>
    </w:r>
  </w:p>
  <w:p w:rsidR="00000000" w:rsidDel="00000000" w:rsidP="00000000" w:rsidRDefault="00000000" w:rsidRPr="00000000" w14:paraId="0000007F">
    <w:pPr>
      <w:spacing w:after="240" w:lineRule="auto"/>
      <w:ind w:left="1418" w:firstLine="0"/>
      <w:rPr>
        <w:rFonts w:ascii="Cambria" w:cs="Cambria" w:eastAsia="Cambria" w:hAnsi="Cambria"/>
        <w:color w:val="000099"/>
      </w:rPr>
    </w:pPr>
    <w:r w:rsidDel="00000000" w:rsidR="00000000" w:rsidRPr="00000000">
      <w:rPr>
        <w:rFonts w:ascii="Cambria" w:cs="Cambria" w:eastAsia="Cambria" w:hAnsi="Cambria"/>
        <w:color w:val="000099"/>
        <w:rtl w:val="0"/>
      </w:rPr>
      <w:t xml:space="preserve">https://ejournal.45mataram.ac.id/index.php/ijssh</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241300</wp:posOffset>
              </wp:positionV>
              <wp:extent cx="0" cy="50800"/>
              <wp:effectExtent b="0" l="0" r="0" t="0"/>
              <wp:wrapNone/>
              <wp:docPr id="34" name=""/>
              <a:graphic>
                <a:graphicData uri="http://schemas.microsoft.com/office/word/2010/wordprocessingShape">
                  <wps:wsp>
                    <wps:cNvCnPr/>
                    <wps:spPr>
                      <a:xfrm>
                        <a:off x="2354198" y="3780000"/>
                        <a:ext cx="5983605" cy="0"/>
                      </a:xfrm>
                      <a:prstGeom prst="straightConnector1">
                        <a:avLst/>
                      </a:prstGeom>
                      <a:noFill/>
                      <a:ln cap="flat" cmpd="thinThick" w="50800">
                        <a:solidFill>
                          <a:srgbClr val="FFC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241300</wp:posOffset>
              </wp:positionV>
              <wp:extent cx="0" cy="50800"/>
              <wp:effectExtent b="0" l="0" r="0" t="0"/>
              <wp:wrapNone/>
              <wp:docPr id="34"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0" cy="508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jc w:val="center"/>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jc w:val="center"/>
    </w:pPr>
    <w:rPr>
      <w:b w:val="1"/>
      <w:i w:val="1"/>
      <w:u w:val="single"/>
    </w:rPr>
  </w:style>
  <w:style w:type="paragraph" w:styleId="Title">
    <w:name w:val="Title"/>
    <w:basedOn w:val="Normal"/>
    <w:next w:val="Normal"/>
    <w:pPr>
      <w:jc w:val="center"/>
    </w:pPr>
    <w:rPr>
      <w:b w:val="1"/>
      <w:sz w:val="28"/>
      <w:szCs w:val="28"/>
    </w:rPr>
  </w:style>
  <w:style w:type="paragraph" w:styleId="Normal" w:default="1">
    <w:name w:val="Normal"/>
    <w:qFormat w:val="1"/>
    <w:rsid w:val="00E91546"/>
  </w:style>
  <w:style w:type="paragraph" w:styleId="Heading1">
    <w:name w:val="heading 1"/>
    <w:basedOn w:val="Normal"/>
    <w:next w:val="Normal"/>
    <w:qFormat w:val="1"/>
    <w:rsid w:val="00C15A56"/>
    <w:pPr>
      <w:keepNext w:val="1"/>
      <w:spacing w:line="480" w:lineRule="auto"/>
      <w:jc w:val="center"/>
      <w:outlineLvl w:val="0"/>
    </w:pPr>
    <w:rPr>
      <w:b w:val="1"/>
      <w:bCs w:val="1"/>
    </w:rPr>
  </w:style>
  <w:style w:type="paragraph" w:styleId="Heading2">
    <w:name w:val="heading 2"/>
    <w:basedOn w:val="Normal"/>
    <w:next w:val="Normal"/>
    <w:qFormat w:val="1"/>
    <w:rsid w:val="00FA0403"/>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qFormat w:val="1"/>
    <w:rsid w:val="00DB3D8C"/>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rsid w:val="004710EE"/>
    <w:pPr>
      <w:keepNext w:val="1"/>
      <w:spacing w:after="60" w:before="240"/>
      <w:outlineLvl w:val="3"/>
    </w:pPr>
    <w:rPr>
      <w:b w:val="1"/>
      <w:bCs w:val="1"/>
      <w:sz w:val="28"/>
      <w:szCs w:val="28"/>
    </w:rPr>
  </w:style>
  <w:style w:type="paragraph" w:styleId="Heading5">
    <w:name w:val="heading 5"/>
    <w:basedOn w:val="Normal"/>
    <w:next w:val="Normal"/>
    <w:qFormat w:val="1"/>
    <w:rsid w:val="00DB3D8C"/>
    <w:pPr>
      <w:spacing w:after="60" w:before="240"/>
      <w:outlineLvl w:val="4"/>
    </w:pPr>
    <w:rPr>
      <w:b w:val="1"/>
      <w:bCs w:val="1"/>
      <w:i w:val="1"/>
      <w:iCs w:val="1"/>
      <w:sz w:val="26"/>
      <w:szCs w:val="26"/>
    </w:rPr>
  </w:style>
  <w:style w:type="paragraph" w:styleId="Heading6">
    <w:name w:val="heading 6"/>
    <w:basedOn w:val="Normal"/>
    <w:next w:val="Normal"/>
    <w:qFormat w:val="1"/>
    <w:rsid w:val="00097958"/>
    <w:pPr>
      <w:keepNext w:val="1"/>
      <w:jc w:val="center"/>
      <w:outlineLvl w:val="5"/>
    </w:pPr>
    <w:rPr>
      <w:b w:val="1"/>
      <w:bCs w:val="1"/>
      <w:i w:val="1"/>
      <w:iCs w:val="1"/>
      <w:u w:val="single"/>
    </w:rPr>
  </w:style>
  <w:style w:type="paragraph" w:styleId="Heading7">
    <w:name w:val="heading 7"/>
    <w:basedOn w:val="Normal"/>
    <w:next w:val="Normal"/>
    <w:qFormat w:val="1"/>
    <w:rsid w:val="00DB3D8C"/>
    <w:pPr>
      <w:spacing w:after="60" w:before="240"/>
      <w:outlineLvl w:val="6"/>
    </w:pPr>
    <w:rPr>
      <w:sz w:val="24"/>
      <w:szCs w:val="24"/>
    </w:rPr>
  </w:style>
  <w:style w:type="paragraph" w:styleId="Heading8">
    <w:name w:val="heading 8"/>
    <w:basedOn w:val="Normal"/>
    <w:next w:val="Normal"/>
    <w:qFormat w:val="1"/>
    <w:rsid w:val="00097958"/>
    <w:pPr>
      <w:keepNext w:val="1"/>
      <w:outlineLvl w:val="7"/>
    </w:pPr>
    <w:rPr>
      <w:b w:val="1"/>
      <w:bCs w:val="1"/>
      <w:lang w:eastAsia="pl-PL" w:val="pl-PL"/>
    </w:rPr>
  </w:style>
  <w:style w:type="paragraph" w:styleId="Heading9">
    <w:name w:val="heading 9"/>
    <w:basedOn w:val="Normal"/>
    <w:next w:val="Normal"/>
    <w:qFormat w:val="1"/>
    <w:rsid w:val="00097958"/>
    <w:pPr>
      <w:keepNext w:val="1"/>
      <w:ind w:right="-4041"/>
      <w:outlineLvl w:val="8"/>
    </w:pPr>
    <w:rPr>
      <w:b w:val="1"/>
      <w:bCs w:val="1"/>
      <w:lang w:eastAsia="pl-PL"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740E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val="1"/>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eastAsia="id-ID" w:val="id-ID"/>
    </w:rPr>
  </w:style>
  <w:style w:type="paragraph" w:styleId="Caption">
    <w:name w:val="caption"/>
    <w:basedOn w:val="Normal"/>
    <w:next w:val="Normal"/>
    <w:qFormat w:val="1"/>
    <w:rsid w:val="00C15A56"/>
    <w:pPr>
      <w:spacing w:line="480" w:lineRule="auto"/>
      <w:jc w:val="center"/>
    </w:pPr>
    <w:rPr>
      <w:i w:val="1"/>
      <w:iCs w:val="1"/>
    </w:rPr>
  </w:style>
  <w:style w:type="character" w:styleId="FootnoteReference">
    <w:name w:val="footnote reference"/>
    <w:basedOn w:val="DefaultParagraphFont"/>
    <w:semiHidden w:val="1"/>
    <w:rsid w:val="00FA0403"/>
    <w:rPr>
      <w:vertAlign w:val="superscript"/>
    </w:rPr>
  </w:style>
  <w:style w:type="paragraph" w:styleId="FootnoteText">
    <w:name w:val="footnote text"/>
    <w:basedOn w:val="Normal"/>
    <w:link w:val="FootnoteTextChar"/>
    <w:semiHidden w:val="1"/>
    <w:rsid w:val="00FA0403"/>
    <w:rPr>
      <w:rFonts w:cs="Traditional Arabic"/>
      <w:lang w:eastAsia="ko-KR"/>
    </w:rPr>
  </w:style>
  <w:style w:type="paragraph" w:styleId="Judulbab" w:customStyle="1">
    <w:name w:val="Judul bab"/>
    <w:basedOn w:val="Normal"/>
    <w:rsid w:val="004710EE"/>
    <w:pPr>
      <w:spacing w:line="475" w:lineRule="atLeast"/>
      <w:jc w:val="center"/>
    </w:pPr>
    <w:rPr>
      <w:b w:val="1"/>
      <w:sz w:val="32"/>
    </w:rPr>
  </w:style>
  <w:style w:type="paragraph" w:styleId="IsiBabforKomputek" w:customStyle="1">
    <w:name w:val="Isi Bab for Komputek"/>
    <w:basedOn w:val="Normal"/>
    <w:rsid w:val="004710EE"/>
    <w:pPr>
      <w:ind w:firstLine="720"/>
      <w:jc w:val="both"/>
    </w:pPr>
  </w:style>
  <w:style w:type="paragraph" w:styleId="tole" w:customStyle="1">
    <w:name w:val="tole"/>
    <w:basedOn w:val="Normal"/>
    <w:rsid w:val="00E91546"/>
    <w:pPr>
      <w:jc w:val="center"/>
      <w:outlineLvl w:val="0"/>
    </w:pPr>
    <w:rPr>
      <w:b w:val="1"/>
      <w:bCs w:val="1"/>
      <w:sz w:val="28"/>
      <w:szCs w:val="28"/>
    </w:rPr>
  </w:style>
  <w:style w:type="paragraph" w:styleId="tolesBold" w:customStyle="1">
    <w:name w:val="toles + Bold"/>
    <w:aliases w:val="Line spacing:  single"/>
    <w:basedOn w:val="Normal"/>
    <w:rsid w:val="00E91546"/>
    <w:pPr>
      <w:jc w:val="center"/>
      <w:outlineLvl w:val="0"/>
    </w:pPr>
    <w:rPr>
      <w:i w:val="1"/>
      <w:iCs w:val="1"/>
      <w:sz w:val="24"/>
      <w:szCs w:val="24"/>
    </w:rPr>
  </w:style>
  <w:style w:type="paragraph" w:styleId="toleLinespacingsingle" w:customStyle="1">
    <w:name w:val="tole + Line spacing:  single"/>
    <w:basedOn w:val="Normal"/>
    <w:rsid w:val="00E91546"/>
    <w:pPr>
      <w:jc w:val="both"/>
    </w:pPr>
    <w:rPr>
      <w:sz w:val="24"/>
      <w:szCs w:val="24"/>
    </w:rPr>
  </w:style>
  <w:style w:type="paragraph" w:styleId="bunga" w:customStyle="1">
    <w:name w:val="bunga"/>
    <w:basedOn w:val="Normal"/>
    <w:rsid w:val="00E91546"/>
    <w:pPr>
      <w:jc w:val="both"/>
    </w:pPr>
    <w:rPr>
      <w:rFonts w:ascii="Arial" w:cs="Arial" w:hAnsi="Arial"/>
      <w:szCs w:val="24"/>
    </w:rPr>
  </w:style>
  <w:style w:type="paragraph" w:styleId="bunga2" w:customStyle="1">
    <w:name w:val="bunga2"/>
    <w:basedOn w:val="Normal"/>
    <w:rsid w:val="00E91546"/>
    <w:pPr>
      <w:jc w:val="both"/>
      <w:outlineLvl w:val="0"/>
    </w:pPr>
    <w:rPr>
      <w:rFonts w:ascii="Arial" w:cs="Arial" w:hAnsi="Arial"/>
      <w:b w:val="1"/>
      <w:bCs w:val="1"/>
      <w:szCs w:val="24"/>
    </w:rPr>
  </w:style>
  <w:style w:type="paragraph" w:styleId="DiQi" w:customStyle="1">
    <w:name w:val="DiQi"/>
    <w:basedOn w:val="Normal"/>
    <w:rsid w:val="00DA0390"/>
    <w:pPr>
      <w:spacing w:line="360" w:lineRule="auto"/>
      <w:jc w:val="both"/>
    </w:pPr>
    <w:rPr>
      <w:sz w:val="24"/>
      <w:szCs w:val="24"/>
    </w:rPr>
  </w:style>
  <w:style w:type="paragraph" w:styleId="tole3" w:customStyle="1">
    <w:name w:val="tole3"/>
    <w:basedOn w:val="DiQi"/>
    <w:rsid w:val="00DA0390"/>
    <w:pPr>
      <w:spacing w:line="240" w:lineRule="auto"/>
      <w:outlineLvl w:val="0"/>
    </w:pPr>
    <w:rPr>
      <w:rFonts w:ascii="Arial" w:cs="Arial" w:hAnsi="Arial"/>
      <w:b w:val="1"/>
      <w:bCs w:val="1"/>
      <w:sz w:val="20"/>
    </w:rPr>
  </w:style>
  <w:style w:type="paragraph" w:styleId="yange" w:customStyle="1">
    <w:name w:val="yange"/>
    <w:basedOn w:val="DiQi"/>
    <w:rsid w:val="00DA0390"/>
    <w:pPr>
      <w:spacing w:line="240" w:lineRule="auto"/>
      <w:ind w:left="360"/>
    </w:pPr>
    <w:rPr>
      <w:rFonts w:ascii="Arial" w:cs="Arial" w:hAnsi="Arial"/>
      <w:sz w:val="20"/>
    </w:rPr>
  </w:style>
  <w:style w:type="paragraph" w:styleId="yange2" w:customStyle="1">
    <w:name w:val="yange2"/>
    <w:basedOn w:val="DiQi"/>
    <w:rsid w:val="00DA0390"/>
    <w:pPr>
      <w:numPr>
        <w:numId w:val="1"/>
      </w:numPr>
      <w:spacing w:line="240" w:lineRule="auto"/>
    </w:pPr>
    <w:rPr>
      <w:rFonts w:ascii="Arial" w:cs="Arial" w:hAnsi="Arial"/>
      <w:sz w:val="20"/>
    </w:rPr>
  </w:style>
  <w:style w:type="paragraph" w:styleId="JossTole" w:customStyle="1">
    <w:name w:val="JossTole"/>
    <w:basedOn w:val="DiQi"/>
    <w:rsid w:val="00DA0390"/>
    <w:pPr>
      <w:spacing w:line="240" w:lineRule="auto"/>
      <w:ind w:firstLine="709"/>
    </w:pPr>
    <w:rPr>
      <w:rFonts w:ascii="Arial" w:cs="Arial" w:hAnsi="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styleId="Body0" w:customStyle="1">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val="1"/>
    <w:rsid w:val="00F866B0"/>
    <w:pPr>
      <w:jc w:val="center"/>
    </w:pPr>
    <w:rPr>
      <w:b w:val="1"/>
      <w:bCs w:val="1"/>
      <w:sz w:val="28"/>
      <w:szCs w:val="24"/>
      <w:lang w:val="id-ID"/>
    </w:rPr>
  </w:style>
  <w:style w:type="paragraph" w:styleId="AutoBiography" w:customStyle="1">
    <w:name w:val="AutoBiography"/>
    <w:basedOn w:val="Normal"/>
    <w:rsid w:val="004E154B"/>
    <w:pPr>
      <w:jc w:val="both"/>
    </w:pPr>
    <w:rPr>
      <w:rFonts w:cs="Angsana New" w:eastAsia="MS Mincho"/>
      <w:sz w:val="18"/>
      <w:szCs w:val="18"/>
      <w:lang w:bidi="th-TH"/>
    </w:rPr>
  </w:style>
  <w:style w:type="paragraph" w:styleId="Default" w:customStyle="1">
    <w:name w:val="Default"/>
    <w:rsid w:val="004E154B"/>
    <w:pPr>
      <w:widowControl w:val="0"/>
      <w:autoSpaceDE w:val="0"/>
      <w:autoSpaceDN w:val="0"/>
      <w:adjustRightInd w:val="0"/>
    </w:pPr>
    <w:rPr>
      <w:rFonts w:cs="Angsana New"/>
      <w:color w:val="000000"/>
      <w:sz w:val="24"/>
      <w:szCs w:val="24"/>
    </w:rPr>
  </w:style>
  <w:style w:type="paragraph" w:styleId="SectionTitle" w:customStyle="1">
    <w:name w:val="Section Title"/>
    <w:basedOn w:val="Normal"/>
    <w:autoRedefine w:val="1"/>
    <w:rsid w:val="00771A7C"/>
    <w:pPr>
      <w:snapToGrid w:val="0"/>
      <w:jc w:val="both"/>
    </w:pPr>
    <w:rPr>
      <w:rFonts w:cs="Angsana New" w:eastAsia="MS Mincho"/>
      <w:lang w:bidi="th-TH" w:val="en-GB"/>
    </w:rPr>
  </w:style>
  <w:style w:type="paragraph" w:styleId="Style10ptJustified" w:customStyle="1">
    <w:name w:val="Style 10 pt Justified"/>
    <w:basedOn w:val="Normal"/>
    <w:link w:val="Style10ptJustifiedChar"/>
    <w:autoRedefine w:val="1"/>
    <w:rsid w:val="00353885"/>
    <w:pPr>
      <w:snapToGrid w:val="0"/>
      <w:ind w:firstLine="720"/>
      <w:jc w:val="both"/>
    </w:pPr>
    <w:rPr>
      <w:rFonts w:ascii="Arial" w:cs="Arial" w:eastAsia="MS Mincho" w:hAnsi="Arial"/>
      <w:iCs w:val="1"/>
      <w:lang w:val="en-GB"/>
    </w:rPr>
  </w:style>
  <w:style w:type="character" w:styleId="Style10ptJustifiedChar" w:customStyle="1">
    <w:name w:val="Style 10 pt Justified Char"/>
    <w:basedOn w:val="DefaultParagraphFont"/>
    <w:link w:val="Style10ptJustified"/>
    <w:rsid w:val="00353885"/>
    <w:rPr>
      <w:rFonts w:ascii="Arial" w:cs="Arial" w:eastAsia="MS Mincho" w:hAnsi="Arial"/>
      <w:iCs w:val="1"/>
      <w:lang w:bidi="ar-SA" w:eastAsia="en-US" w:val="en-GB"/>
    </w:rPr>
  </w:style>
  <w:style w:type="paragraph" w:styleId="paperbody" w:customStyle="1">
    <w:name w:val="paper body"/>
    <w:basedOn w:val="Normal"/>
    <w:rsid w:val="00097958"/>
    <w:pPr>
      <w:jc w:val="both"/>
    </w:pPr>
    <w:rPr>
      <w:sz w:val="24"/>
      <w:szCs w:val="24"/>
      <w:lang w:val="en-AU"/>
    </w:rPr>
  </w:style>
  <w:style w:type="paragraph" w:styleId="PlainText">
    <w:name w:val="Plain Text"/>
    <w:basedOn w:val="Normal"/>
    <w:semiHidden w:val="1"/>
    <w:rsid w:val="00097958"/>
    <w:rPr>
      <w:rFonts w:ascii="Courier New" w:eastAsia="BatangChe" w:hAnsi="Courier New"/>
      <w:sz w:val="24"/>
      <w:szCs w:val="24"/>
    </w:rPr>
  </w:style>
  <w:style w:type="character" w:styleId="CharChar" w:customStyle="1">
    <w:name w:val="Char Char"/>
    <w:basedOn w:val="DefaultParagraphFont"/>
    <w:rsid w:val="00097958"/>
    <w:rPr>
      <w:rFonts w:ascii="Courier New" w:eastAsia="BatangChe" w:hAnsi="Courier New"/>
      <w:sz w:val="24"/>
      <w:szCs w:val="24"/>
      <w:lang w:eastAsia="en-US" w:val="en-US"/>
    </w:rPr>
  </w:style>
  <w:style w:type="paragraph" w:styleId="Subtitle">
    <w:name w:val="Subtitle"/>
    <w:basedOn w:val="Normal"/>
    <w:qFormat w:val="1"/>
    <w:rsid w:val="00097958"/>
    <w:pPr>
      <w:jc w:val="center"/>
    </w:pPr>
    <w:rPr>
      <w:b w:val="1"/>
      <w:bCs w:val="1"/>
      <w:sz w:val="32"/>
      <w:szCs w:val="32"/>
      <w:lang w:val="en-GB"/>
    </w:rPr>
  </w:style>
  <w:style w:type="paragraph" w:styleId="Body" w:customStyle="1">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styleId="Reference" w:customStyle="1">
    <w:name w:val="Reference"/>
    <w:basedOn w:val="Normal"/>
    <w:rsid w:val="00097958"/>
    <w:pPr>
      <w:widowControl w:val="0"/>
      <w:autoSpaceDE w:val="0"/>
      <w:autoSpaceDN w:val="0"/>
      <w:adjustRightInd w:val="0"/>
      <w:spacing w:after="60" w:before="60"/>
      <w:ind w:left="288" w:hanging="288"/>
      <w:jc w:val="both"/>
      <w:textAlignment w:val="baseline"/>
    </w:pPr>
    <w:rPr>
      <w:rFonts w:eastAsia="BatangChe"/>
      <w:lang w:eastAsia="ko-KR"/>
    </w:rPr>
  </w:style>
  <w:style w:type="paragraph" w:styleId="Demenko" w:customStyle="1">
    <w:name w:val="Demenko"/>
    <w:basedOn w:val="Normal"/>
    <w:rsid w:val="00097958"/>
    <w:pPr>
      <w:widowControl w:val="0"/>
      <w:tabs>
        <w:tab w:val="left" w:pos="567"/>
        <w:tab w:val="center" w:pos="4820"/>
        <w:tab w:val="right" w:pos="9639"/>
      </w:tabs>
      <w:spacing w:after="113" w:line="360" w:lineRule="auto"/>
      <w:jc w:val="both"/>
    </w:pPr>
    <w:rPr>
      <w:sz w:val="22"/>
      <w:szCs w:val="22"/>
      <w:lang w:eastAsia="pl-PL" w:val="en-GB"/>
    </w:rPr>
  </w:style>
  <w:style w:type="paragraph" w:styleId="Text" w:customStyle="1">
    <w:name w:val="Text"/>
    <w:basedOn w:val="Normal"/>
    <w:rsid w:val="00097958"/>
    <w:pPr>
      <w:widowControl w:val="0"/>
      <w:autoSpaceDE w:val="0"/>
      <w:autoSpaceDN w:val="0"/>
      <w:spacing w:line="252" w:lineRule="auto"/>
      <w:ind w:firstLine="202"/>
      <w:jc w:val="both"/>
    </w:pPr>
    <w:rPr>
      <w:rFonts w:eastAsia="Batang"/>
      <w:lang w:eastAsia="ko-KR"/>
    </w:rPr>
  </w:style>
  <w:style w:type="paragraph" w:styleId="Equation" w:customStyle="1">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styleId="TableTitle" w:customStyle="1">
    <w:name w:val="Table Title"/>
    <w:basedOn w:val="Normal"/>
    <w:rsid w:val="00097958"/>
    <w:pPr>
      <w:jc w:val="center"/>
    </w:pPr>
    <w:rPr>
      <w:smallCaps w:val="1"/>
      <w:sz w:val="16"/>
      <w:szCs w:val="16"/>
    </w:rPr>
  </w:style>
  <w:style w:type="paragraph" w:styleId="Sub-titles" w:customStyle="1">
    <w:name w:val="Sub-titles"/>
    <w:basedOn w:val="Normal"/>
    <w:rsid w:val="00097958"/>
    <w:pPr>
      <w:jc w:val="both"/>
    </w:pPr>
    <w:rPr>
      <w:b w:val="1"/>
      <w:bCs w:val="1"/>
      <w:color w:val="000000"/>
      <w:sz w:val="24"/>
      <w:szCs w:val="24"/>
      <w:lang w:eastAsia="pt-PT" w:val="pt-PT"/>
    </w:rPr>
  </w:style>
  <w:style w:type="paragraph" w:styleId="text0" w:customStyle="1">
    <w:name w:val="text"/>
    <w:basedOn w:val="Normal"/>
    <w:rsid w:val="00097958"/>
    <w:pPr>
      <w:ind w:firstLine="227"/>
      <w:jc w:val="both"/>
    </w:pPr>
  </w:style>
  <w:style w:type="paragraph" w:styleId="tables" w:customStyle="1">
    <w:name w:val="tables"/>
    <w:basedOn w:val="Normal"/>
    <w:rsid w:val="00097958"/>
    <w:pPr>
      <w:jc w:val="both"/>
    </w:pPr>
    <w:rPr>
      <w:sz w:val="18"/>
      <w:szCs w:val="18"/>
    </w:rPr>
  </w:style>
  <w:style w:type="character" w:styleId="Strong">
    <w:name w:val="Strong"/>
    <w:basedOn w:val="DefaultParagraphFont"/>
    <w:qFormat w:val="1"/>
    <w:rsid w:val="00335BE8"/>
    <w:rPr>
      <w:rFonts w:cs="Times New Roman"/>
      <w:b w:val="1"/>
      <w:bCs w:val="1"/>
    </w:rPr>
  </w:style>
  <w:style w:type="paragraph" w:styleId="NormalWeb">
    <w:name w:val="Normal (Web)"/>
    <w:basedOn w:val="Normal"/>
    <w:rsid w:val="00232DA1"/>
    <w:pPr>
      <w:spacing w:after="100" w:afterAutospacing="1" w:before="100" w:beforeAutospacing="1"/>
    </w:pPr>
    <w:rPr>
      <w:sz w:val="24"/>
      <w:szCs w:val="24"/>
    </w:rPr>
  </w:style>
  <w:style w:type="character" w:styleId="Emphasis">
    <w:name w:val="Emphasis"/>
    <w:basedOn w:val="DefaultParagraphFont"/>
    <w:uiPriority w:val="20"/>
    <w:qFormat w:val="1"/>
    <w:rsid w:val="00232DA1"/>
    <w:rPr>
      <w:i w:val="1"/>
      <w:iCs w:val="1"/>
    </w:rPr>
  </w:style>
  <w:style w:type="paragraph" w:styleId="Abstract" w:customStyle="1">
    <w:name w:val="Abstract"/>
    <w:rsid w:val="007017C6"/>
    <w:pPr>
      <w:spacing w:after="200"/>
      <w:jc w:val="both"/>
    </w:pPr>
    <w:rPr>
      <w:rFonts w:eastAsia="SimSun"/>
      <w:b w:val="1"/>
      <w:sz w:val="18"/>
    </w:rPr>
  </w:style>
  <w:style w:type="paragraph" w:styleId="Affiliation" w:customStyle="1">
    <w:name w:val="Affiliation"/>
    <w:rsid w:val="007017C6"/>
    <w:pPr>
      <w:jc w:val="center"/>
    </w:pPr>
    <w:rPr>
      <w:rFonts w:eastAsia="SimSun"/>
    </w:rPr>
  </w:style>
  <w:style w:type="paragraph" w:styleId="equation0" w:customStyle="1">
    <w:name w:val="equation"/>
    <w:basedOn w:val="Normal"/>
    <w:rsid w:val="007017C6"/>
    <w:pPr>
      <w:tabs>
        <w:tab w:val="center" w:pos="2520"/>
        <w:tab w:val="right" w:pos="5040"/>
      </w:tabs>
      <w:spacing w:after="240" w:before="240" w:line="216" w:lineRule="auto"/>
      <w:jc w:val="center"/>
    </w:pPr>
    <w:rPr>
      <w:rFonts w:eastAsia="SimSun"/>
    </w:rPr>
  </w:style>
  <w:style w:type="paragraph" w:styleId="figurecaption" w:customStyle="1">
    <w:name w:val="figure caption"/>
    <w:rsid w:val="007017C6"/>
    <w:pPr>
      <w:spacing w:after="200" w:before="80"/>
      <w:jc w:val="center"/>
    </w:pPr>
    <w:rPr>
      <w:rFonts w:eastAsia="SimSun"/>
      <w:sz w:val="16"/>
    </w:rPr>
  </w:style>
  <w:style w:type="paragraph" w:styleId="papertitle" w:customStyle="1">
    <w:name w:val="paper title"/>
    <w:rsid w:val="007017C6"/>
    <w:pPr>
      <w:spacing w:after="120"/>
      <w:jc w:val="center"/>
    </w:pPr>
    <w:rPr>
      <w:rFonts w:eastAsia="SimSun"/>
      <w:sz w:val="48"/>
    </w:rPr>
  </w:style>
  <w:style w:type="paragraph" w:styleId="references" w:customStyle="1">
    <w:name w:val="references"/>
    <w:rsid w:val="007017C6"/>
    <w:pPr>
      <w:numPr>
        <w:numId w:val="2"/>
      </w:numPr>
      <w:spacing w:after="40" w:line="180" w:lineRule="exact"/>
      <w:jc w:val="both"/>
    </w:pPr>
    <w:rPr>
      <w:rFonts w:eastAsia="SimSun"/>
      <w:sz w:val="16"/>
    </w:rPr>
  </w:style>
  <w:style w:type="paragraph" w:styleId="tablecolsubhead" w:customStyle="1">
    <w:name w:val="table col subhead"/>
    <w:basedOn w:val="Normal"/>
    <w:rsid w:val="007017C6"/>
    <w:pPr>
      <w:jc w:val="center"/>
    </w:pPr>
    <w:rPr>
      <w:rFonts w:eastAsia="SimSun"/>
      <w:b w:val="1"/>
      <w:i w:val="1"/>
      <w:sz w:val="15"/>
    </w:rPr>
  </w:style>
  <w:style w:type="paragraph" w:styleId="tablecopy" w:customStyle="1">
    <w:name w:val="table copy"/>
    <w:rsid w:val="007017C6"/>
    <w:pPr>
      <w:jc w:val="both"/>
    </w:pPr>
    <w:rPr>
      <w:rFonts w:eastAsia="SimSun"/>
      <w:sz w:val="16"/>
    </w:rPr>
  </w:style>
  <w:style w:type="paragraph" w:styleId="tablehead" w:customStyle="1">
    <w:name w:val="table head"/>
    <w:rsid w:val="007017C6"/>
    <w:pPr>
      <w:numPr>
        <w:numId w:val="3"/>
      </w:numPr>
      <w:spacing w:after="120" w:before="240" w:line="216" w:lineRule="auto"/>
      <w:jc w:val="center"/>
    </w:pPr>
    <w:rPr>
      <w:rFonts w:eastAsia="SimSun"/>
      <w:smallCaps w:val="1"/>
      <w:sz w:val="16"/>
    </w:rPr>
  </w:style>
  <w:style w:type="character" w:styleId="shorttext" w:customStyle="1">
    <w:name w:val="short_text"/>
    <w:basedOn w:val="DefaultParagraphFont"/>
    <w:rsid w:val="007017C6"/>
  </w:style>
  <w:style w:type="character" w:styleId="longtext" w:customStyle="1">
    <w:name w:val="long_text"/>
    <w:basedOn w:val="DefaultParagraphFont"/>
    <w:rsid w:val="004947B9"/>
  </w:style>
  <w:style w:type="character" w:styleId="apple-style-span" w:customStyle="1">
    <w:name w:val="apple-style-span"/>
    <w:basedOn w:val="DefaultParagraphFont"/>
    <w:rsid w:val="00C35B8F"/>
  </w:style>
  <w:style w:type="character" w:styleId="apple-converted-space" w:customStyle="1">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rPr>
  </w:style>
  <w:style w:type="paragraph" w:styleId="ListParagraph">
    <w:name w:val="List Paragraph"/>
    <w:basedOn w:val="Normal"/>
    <w:qFormat w:val="1"/>
    <w:rsid w:val="00C35B8F"/>
    <w:pPr>
      <w:spacing w:after="200" w:line="276" w:lineRule="auto"/>
      <w:ind w:left="720"/>
      <w:contextualSpacing w:val="1"/>
    </w:pPr>
    <w:rPr>
      <w:rFonts w:ascii="Calibri" w:hAnsi="Calibri"/>
      <w:sz w:val="22"/>
      <w:szCs w:val="22"/>
      <w:lang w:eastAsia="en-GB" w:val="en-GB"/>
    </w:rPr>
  </w:style>
  <w:style w:type="paragraph" w:styleId="NoSpacing">
    <w:name w:val="No Spacing"/>
    <w:qFormat w:val="1"/>
    <w:rsid w:val="00C35B8F"/>
    <w:rPr>
      <w:rFonts w:ascii="Calibri" w:eastAsia="Calibri" w:hAnsi="Calibri"/>
      <w:sz w:val="22"/>
      <w:szCs w:val="22"/>
    </w:rPr>
  </w:style>
  <w:style w:type="character" w:styleId="hps" w:customStyle="1">
    <w:name w:val="hps"/>
    <w:basedOn w:val="DefaultParagraphFont"/>
    <w:rsid w:val="008F05B8"/>
  </w:style>
  <w:style w:type="character" w:styleId="st" w:customStyle="1">
    <w:name w:val="st"/>
    <w:basedOn w:val="DefaultParagraphFont"/>
    <w:rsid w:val="00956EB6"/>
  </w:style>
  <w:style w:type="paragraph" w:styleId="DocumentMap">
    <w:name w:val="Document Map"/>
    <w:basedOn w:val="Normal"/>
    <w:link w:val="DocumentMapChar"/>
    <w:uiPriority w:val="99"/>
    <w:semiHidden w:val="1"/>
    <w:unhideWhenUsed w:val="1"/>
    <w:rsid w:val="007C7016"/>
    <w:rPr>
      <w:rFonts w:ascii="Tahoma" w:cs="Tahoma" w:hAnsi="Tahoma"/>
      <w:sz w:val="16"/>
      <w:szCs w:val="16"/>
    </w:rPr>
  </w:style>
  <w:style w:type="character" w:styleId="DocumentMapChar" w:customStyle="1">
    <w:name w:val="Document Map Char"/>
    <w:basedOn w:val="DefaultParagraphFont"/>
    <w:link w:val="DocumentMap"/>
    <w:uiPriority w:val="99"/>
    <w:semiHidden w:val="1"/>
    <w:rsid w:val="007C7016"/>
    <w:rPr>
      <w:rFonts w:ascii="Tahoma" w:cs="Tahoma" w:hAnsi="Tahoma"/>
      <w:sz w:val="16"/>
      <w:szCs w:val="16"/>
    </w:rPr>
  </w:style>
  <w:style w:type="paragraph" w:styleId="EndnoteText">
    <w:name w:val="endnote text"/>
    <w:basedOn w:val="Normal"/>
    <w:link w:val="EndnoteTextChar"/>
    <w:uiPriority w:val="99"/>
    <w:semiHidden w:val="1"/>
    <w:unhideWhenUsed w:val="1"/>
    <w:rsid w:val="00B716EC"/>
  </w:style>
  <w:style w:type="character" w:styleId="EndnoteTextChar" w:customStyle="1">
    <w:name w:val="Endnote Text Char"/>
    <w:basedOn w:val="DefaultParagraphFont"/>
    <w:link w:val="EndnoteText"/>
    <w:uiPriority w:val="99"/>
    <w:semiHidden w:val="1"/>
    <w:rsid w:val="00B716EC"/>
  </w:style>
  <w:style w:type="character" w:styleId="EndnoteReference">
    <w:name w:val="endnote reference"/>
    <w:basedOn w:val="DefaultParagraphFont"/>
    <w:uiPriority w:val="99"/>
    <w:semiHidden w:val="1"/>
    <w:unhideWhenUsed w:val="1"/>
    <w:rsid w:val="00B716EC"/>
    <w:rPr>
      <w:vertAlign w:val="superscript"/>
    </w:rPr>
  </w:style>
  <w:style w:type="character" w:styleId="FooterChar" w:customStyle="1">
    <w:name w:val="Footer Char"/>
    <w:basedOn w:val="DefaultParagraphFont"/>
    <w:link w:val="Footer"/>
    <w:uiPriority w:val="99"/>
    <w:rsid w:val="00FF3FFC"/>
  </w:style>
  <w:style w:type="character" w:styleId="CommentReference">
    <w:name w:val="annotation reference"/>
    <w:basedOn w:val="DefaultParagraphFont"/>
    <w:uiPriority w:val="99"/>
    <w:semiHidden w:val="1"/>
    <w:unhideWhenUsed w:val="1"/>
    <w:rsid w:val="00D862F0"/>
    <w:rPr>
      <w:sz w:val="16"/>
      <w:szCs w:val="16"/>
    </w:rPr>
  </w:style>
  <w:style w:type="paragraph" w:styleId="CommentText">
    <w:name w:val="annotation text"/>
    <w:basedOn w:val="Normal"/>
    <w:link w:val="CommentTextChar"/>
    <w:uiPriority w:val="99"/>
    <w:unhideWhenUsed w:val="1"/>
    <w:rsid w:val="00D862F0"/>
  </w:style>
  <w:style w:type="character" w:styleId="CommentTextChar" w:customStyle="1">
    <w:name w:val="Comment Text Char"/>
    <w:basedOn w:val="DefaultParagraphFont"/>
    <w:link w:val="CommentText"/>
    <w:uiPriority w:val="99"/>
    <w:rsid w:val="00D862F0"/>
  </w:style>
  <w:style w:type="character" w:styleId="FootnoteTextChar" w:customStyle="1">
    <w:name w:val="Footnote Text Char"/>
    <w:basedOn w:val="DefaultParagraphFont"/>
    <w:link w:val="FootnoteText"/>
    <w:semiHidden w:val="1"/>
    <w:rsid w:val="00006142"/>
    <w:rPr>
      <w:rFonts w:cs="Traditional Arabic"/>
      <w:lang w:eastAsia="ko-KR"/>
    </w:rPr>
  </w:style>
  <w:style w:type="paragraph" w:styleId="TitleColumnHeading" w:customStyle="1">
    <w:name w:val="Title Column Heading"/>
    <w:basedOn w:val="Normal"/>
    <w:rsid w:val="00425F0C"/>
    <w:pPr>
      <w:tabs>
        <w:tab w:val="right" w:pos="8640"/>
      </w:tabs>
      <w:spacing w:line="480" w:lineRule="auto"/>
      <w:jc w:val="center"/>
    </w:pPr>
    <w:rPr>
      <w:sz w:val="24"/>
    </w:rPr>
  </w:style>
  <w:style w:type="paragraph" w:styleId="TableBody" w:customStyle="1">
    <w:name w:val="Table Body"/>
    <w:basedOn w:val="Normal"/>
    <w:rsid w:val="00425F0C"/>
    <w:pPr>
      <w:tabs>
        <w:tab w:val="right" w:pos="8640"/>
      </w:tabs>
      <w:spacing w:line="480" w:lineRule="auto"/>
      <w:jc w:val="center"/>
    </w:pPr>
    <w:rPr>
      <w:color w:val="000000"/>
      <w:sz w:val="24"/>
      <w:szCs w:val="24"/>
    </w:rPr>
  </w:style>
  <w:style w:type="character" w:styleId="FigureCaptionLabelChar" w:customStyle="1">
    <w:name w:val="Figure Caption Label Char"/>
    <w:rsid w:val="00425F0C"/>
    <w:rPr>
      <w:rFonts w:ascii="Garamond" w:hAnsi="Garamond"/>
      <w:i w:val="1"/>
      <w:sz w:val="24"/>
      <w:szCs w:val="24"/>
      <w:lang w:bidi="ar-SA" w:eastAsia="en-US" w:val="en-US"/>
    </w:rPr>
  </w:style>
  <w:style w:type="paragraph" w:styleId="Subtitle">
    <w:name w:val="Subtitle"/>
    <w:basedOn w:val="Normal"/>
    <w:next w:val="Normal"/>
    <w:pPr>
      <w:jc w:val="center"/>
    </w:pPr>
    <w:rPr>
      <w:b w:val="1"/>
      <w:sz w:val="32"/>
      <w:szCs w:val="32"/>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pastyle.org/" TargetMode="External"/><Relationship Id="rId10" Type="http://schemas.openxmlformats.org/officeDocument/2006/relationships/image" Target="media/image5.png"/><Relationship Id="rId13" Type="http://schemas.openxmlformats.org/officeDocument/2006/relationships/hyperlink" Target="https://doi.org/10.1351/pac199870091863" TargetMode="External"/><Relationship Id="rId12" Type="http://schemas.openxmlformats.org/officeDocument/2006/relationships/hyperlink" Target="https://doi.org/10.1007/978-3-540-30300-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7.pn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customXml" Target="../customXML/item1.xml"/><Relationship Id="rId8" Type="http://schemas.openxmlformats.org/officeDocument/2006/relationships/hyperlink" Target="https://creativecommons.org/licenses/by-nc-nd/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HjfAcHLjOhnDMq/wGWPxB/1MTQ==">AMUW2mX5REqOPcSngKXHLSYAXmX+MC5kz2YtyGZ09EXsp9yQHXi8DyQP6o0igTk4E/xLgOULU29nLm4rUYUceosHM+mSFTKZc8QR2yGyAVJwr4gl2fz/IXodBHcj0OWXUxGkKRUm1EzZcod3E895fWm7+vpEzl3Au3uuEEnA+Wizczt0//F5YbA=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2022-10-03T10:43:00Z</dcterms:created>
  <dc:creator>cairo</dc:creator>
</cp:coreProperties>
</file>